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9430" w14:textId="77777777" w:rsidR="006E5DD6" w:rsidRDefault="006E5DD6" w:rsidP="006E5DD6">
      <w:pPr>
        <w:jc w:val="center"/>
      </w:pPr>
      <w:r>
        <w:rPr>
          <w:noProof/>
        </w:rPr>
        <w:drawing>
          <wp:anchor distT="0" distB="0" distL="114300" distR="114300" simplePos="0" relativeHeight="251658240" behindDoc="0" locked="0" layoutInCell="1" allowOverlap="1" wp14:anchorId="7276638C" wp14:editId="0AF0F49A">
            <wp:simplePos x="0" y="0"/>
            <wp:positionH relativeFrom="margin">
              <wp:align>right</wp:align>
            </wp:positionH>
            <wp:positionV relativeFrom="paragraph">
              <wp:posOffset>-549910</wp:posOffset>
            </wp:positionV>
            <wp:extent cx="1073274" cy="798093"/>
            <wp:effectExtent l="0" t="0" r="0" b="2540"/>
            <wp:wrapNone/>
            <wp:docPr id="1" name="Picture 1"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A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274" cy="798093"/>
                    </a:xfrm>
                    <a:prstGeom prst="rect">
                      <a:avLst/>
                    </a:prstGeom>
                  </pic:spPr>
                </pic:pic>
              </a:graphicData>
            </a:graphic>
            <wp14:sizeRelH relativeFrom="margin">
              <wp14:pctWidth>0</wp14:pctWidth>
            </wp14:sizeRelH>
            <wp14:sizeRelV relativeFrom="margin">
              <wp14:pctHeight>0</wp14:pctHeight>
            </wp14:sizeRelV>
          </wp:anchor>
        </w:drawing>
      </w:r>
    </w:p>
    <w:p w14:paraId="5E60F168" w14:textId="38A53962" w:rsidR="00B01527" w:rsidRPr="00E14639" w:rsidRDefault="006E5DD6" w:rsidP="006E5DD6">
      <w:pPr>
        <w:jc w:val="center"/>
        <w:rPr>
          <w:rFonts w:ascii="Book Antiqua" w:hAnsi="Book Antiqua"/>
          <w:b/>
          <w:bCs/>
          <w:smallCaps/>
          <w:sz w:val="36"/>
          <w:szCs w:val="36"/>
        </w:rPr>
      </w:pPr>
      <w:r w:rsidRPr="00E14639">
        <w:rPr>
          <w:rFonts w:ascii="Book Antiqua" w:hAnsi="Book Antiqua"/>
          <w:b/>
          <w:bCs/>
          <w:smallCaps/>
          <w:sz w:val="36"/>
          <w:szCs w:val="36"/>
        </w:rPr>
        <w:t xml:space="preserve">Scholarship Program </w:t>
      </w:r>
    </w:p>
    <w:p w14:paraId="35974350" w14:textId="76BDD5F3" w:rsidR="00E14639" w:rsidRDefault="00E14639" w:rsidP="006E5DD6">
      <w:pPr>
        <w:jc w:val="center"/>
        <w:rPr>
          <w:rFonts w:ascii="Book Antiqua" w:hAnsi="Book Antiqua"/>
          <w:b/>
          <w:bCs/>
          <w:smallCaps/>
          <w:sz w:val="28"/>
          <w:szCs w:val="28"/>
        </w:rPr>
      </w:pPr>
      <w:r>
        <w:rPr>
          <w:rFonts w:ascii="Book Antiqua" w:hAnsi="Book Antiqua"/>
          <w:b/>
          <w:bCs/>
          <w:smallCaps/>
          <w:sz w:val="28"/>
          <w:szCs w:val="28"/>
        </w:rPr>
        <w:t>Terms and Conditions</w:t>
      </w:r>
    </w:p>
    <w:p w14:paraId="6BC5C914" w14:textId="77777777" w:rsidR="00E14639" w:rsidRPr="00E14639" w:rsidRDefault="00E14639" w:rsidP="00E14639">
      <w:pPr>
        <w:spacing w:after="0"/>
        <w:jc w:val="center"/>
        <w:rPr>
          <w:rFonts w:ascii="Book Antiqua" w:hAnsi="Book Antiqua"/>
          <w:b/>
          <w:bCs/>
          <w:smallCaps/>
          <w:sz w:val="14"/>
          <w:szCs w:val="14"/>
        </w:rPr>
      </w:pPr>
    </w:p>
    <w:p w14:paraId="4819FC3F" w14:textId="241E2E9A" w:rsidR="00610608" w:rsidRPr="00E14639" w:rsidRDefault="006E5DD6" w:rsidP="00E14639">
      <w:pPr>
        <w:spacing w:after="0" w:line="240" w:lineRule="auto"/>
        <w:jc w:val="both"/>
        <w:rPr>
          <w:rFonts w:ascii="Book Antiqua" w:hAnsi="Book Antiqua"/>
          <w:sz w:val="20"/>
          <w:szCs w:val="20"/>
        </w:rPr>
      </w:pPr>
      <w:r w:rsidRPr="00C927BE">
        <w:rPr>
          <w:rFonts w:ascii="Book Antiqua" w:hAnsi="Book Antiqua"/>
          <w:sz w:val="20"/>
          <w:szCs w:val="20"/>
        </w:rPr>
        <w:t xml:space="preserve">LAWA is proud to </w:t>
      </w:r>
      <w:r w:rsidR="00B6614F">
        <w:rPr>
          <w:rFonts w:ascii="Book Antiqua" w:hAnsi="Book Antiqua"/>
          <w:sz w:val="20"/>
          <w:szCs w:val="20"/>
        </w:rPr>
        <w:t xml:space="preserve">have </w:t>
      </w:r>
      <w:r w:rsidRPr="00C927BE">
        <w:rPr>
          <w:rFonts w:ascii="Book Antiqua" w:hAnsi="Book Antiqua"/>
          <w:sz w:val="20"/>
          <w:szCs w:val="20"/>
        </w:rPr>
        <w:t>offer</w:t>
      </w:r>
      <w:r w:rsidR="00B6614F">
        <w:rPr>
          <w:rFonts w:ascii="Book Antiqua" w:hAnsi="Book Antiqua"/>
          <w:sz w:val="20"/>
          <w:szCs w:val="20"/>
        </w:rPr>
        <w:t>ed</w:t>
      </w:r>
      <w:r w:rsidRPr="00C927BE">
        <w:rPr>
          <w:rFonts w:ascii="Book Antiqua" w:hAnsi="Book Antiqua"/>
          <w:sz w:val="20"/>
          <w:szCs w:val="20"/>
        </w:rPr>
        <w:t xml:space="preserve"> the LAWA Scholarship Program</w:t>
      </w:r>
      <w:r w:rsidR="00B6614F">
        <w:rPr>
          <w:rFonts w:ascii="Book Antiqua" w:hAnsi="Book Antiqua"/>
          <w:sz w:val="20"/>
          <w:szCs w:val="20"/>
        </w:rPr>
        <w:t xml:space="preserve"> for </w:t>
      </w:r>
      <w:r w:rsidR="006F58A6">
        <w:rPr>
          <w:rFonts w:ascii="Book Antiqua" w:hAnsi="Book Antiqua"/>
          <w:sz w:val="20"/>
          <w:szCs w:val="20"/>
        </w:rPr>
        <w:t>almost 30</w:t>
      </w:r>
      <w:r w:rsidR="00B6614F">
        <w:rPr>
          <w:rFonts w:ascii="Book Antiqua" w:hAnsi="Book Antiqua"/>
          <w:sz w:val="20"/>
          <w:szCs w:val="20"/>
        </w:rPr>
        <w:t xml:space="preserve"> years</w:t>
      </w:r>
      <w:r w:rsidRPr="00C927BE">
        <w:rPr>
          <w:rFonts w:ascii="Book Antiqua" w:hAnsi="Book Antiqua"/>
          <w:sz w:val="20"/>
          <w:szCs w:val="20"/>
        </w:rPr>
        <w:t xml:space="preserve">.  LAWA scholarships are awarded to </w:t>
      </w:r>
      <w:r w:rsidR="00B6614F">
        <w:rPr>
          <w:rFonts w:ascii="Book Antiqua" w:hAnsi="Book Antiqua"/>
          <w:sz w:val="20"/>
          <w:szCs w:val="20"/>
        </w:rPr>
        <w:t>qualified Latin</w:t>
      </w:r>
      <w:r w:rsidR="00EB0EAF">
        <w:rPr>
          <w:rFonts w:ascii="Book Antiqua" w:hAnsi="Book Antiqua"/>
          <w:sz w:val="20"/>
          <w:szCs w:val="20"/>
        </w:rPr>
        <w:t>o(a)</w:t>
      </w:r>
      <w:r w:rsidR="00B6614F">
        <w:rPr>
          <w:rFonts w:ascii="Book Antiqua" w:hAnsi="Book Antiqua"/>
          <w:sz w:val="20"/>
          <w:szCs w:val="20"/>
        </w:rPr>
        <w:t xml:space="preserve"> </w:t>
      </w:r>
      <w:r w:rsidRPr="00C927BE">
        <w:rPr>
          <w:rFonts w:ascii="Book Antiqua" w:hAnsi="Book Antiqua"/>
          <w:sz w:val="20"/>
          <w:szCs w:val="20"/>
        </w:rPr>
        <w:t xml:space="preserve">youth pursuing higher education. LAWA aims to close academic achievement gaps, improve high school graduation rates, and increase the number of students </w:t>
      </w:r>
      <w:r w:rsidR="00B6614F">
        <w:rPr>
          <w:rFonts w:ascii="Book Antiqua" w:hAnsi="Book Antiqua"/>
          <w:sz w:val="20"/>
          <w:szCs w:val="20"/>
        </w:rPr>
        <w:t>who</w:t>
      </w:r>
      <w:r w:rsidRPr="00C927BE">
        <w:rPr>
          <w:rFonts w:ascii="Book Antiqua" w:hAnsi="Book Antiqua"/>
          <w:sz w:val="20"/>
          <w:szCs w:val="20"/>
        </w:rPr>
        <w:t xml:space="preserve"> pursue and complete post-secondary study</w:t>
      </w:r>
      <w:r w:rsidR="00610608" w:rsidRPr="00C927BE">
        <w:rPr>
          <w:rFonts w:ascii="Book Antiqua" w:hAnsi="Book Antiqua"/>
          <w:sz w:val="20"/>
          <w:szCs w:val="20"/>
        </w:rPr>
        <w:t xml:space="preserve">. Scholarship Award </w:t>
      </w:r>
      <w:r w:rsidR="00CF3570" w:rsidRPr="00E14639">
        <w:rPr>
          <w:rFonts w:ascii="Book Antiqua" w:hAnsi="Book Antiqua"/>
          <w:sz w:val="20"/>
          <w:szCs w:val="20"/>
        </w:rPr>
        <w:t>r</w:t>
      </w:r>
      <w:r w:rsidR="00610608" w:rsidRPr="00E14639">
        <w:rPr>
          <w:rFonts w:ascii="Book Antiqua" w:hAnsi="Book Antiqua"/>
          <w:sz w:val="20"/>
          <w:szCs w:val="20"/>
        </w:rPr>
        <w:t xml:space="preserve">ecipients will be notified </w:t>
      </w:r>
      <w:r w:rsidR="00BD31F8" w:rsidRPr="00E14639">
        <w:rPr>
          <w:rFonts w:ascii="Book Antiqua" w:hAnsi="Book Antiqua"/>
          <w:sz w:val="20"/>
          <w:szCs w:val="20"/>
        </w:rPr>
        <w:t>in May 202</w:t>
      </w:r>
      <w:r w:rsidR="00CB5E48">
        <w:rPr>
          <w:rFonts w:ascii="Book Antiqua" w:hAnsi="Book Antiqua"/>
          <w:sz w:val="20"/>
          <w:szCs w:val="20"/>
        </w:rPr>
        <w:t>2</w:t>
      </w:r>
      <w:r w:rsidR="00BD31F8" w:rsidRPr="00E14639">
        <w:rPr>
          <w:rFonts w:ascii="Book Antiqua" w:hAnsi="Book Antiqua"/>
          <w:sz w:val="20"/>
          <w:szCs w:val="20"/>
        </w:rPr>
        <w:t>.</w:t>
      </w:r>
    </w:p>
    <w:p w14:paraId="27EED215" w14:textId="77777777" w:rsidR="009C2A75" w:rsidRPr="00C927BE" w:rsidRDefault="009C2A75" w:rsidP="006E5DD6">
      <w:pPr>
        <w:spacing w:after="0" w:line="240" w:lineRule="auto"/>
        <w:rPr>
          <w:rFonts w:ascii="Book Antiqua" w:hAnsi="Book Antiqua"/>
          <w:sz w:val="20"/>
          <w:szCs w:val="20"/>
        </w:rPr>
      </w:pPr>
    </w:p>
    <w:p w14:paraId="0FFE3743" w14:textId="77777777" w:rsidR="009C2A75" w:rsidRPr="00C927BE" w:rsidRDefault="009C2A75" w:rsidP="006E5DD6">
      <w:pPr>
        <w:spacing w:after="0" w:line="240" w:lineRule="auto"/>
        <w:rPr>
          <w:rFonts w:ascii="Book Antiqua" w:hAnsi="Book Antiqua"/>
          <w:sz w:val="20"/>
          <w:szCs w:val="20"/>
        </w:rPr>
      </w:pPr>
      <w:r w:rsidRPr="00E14639">
        <w:rPr>
          <w:rFonts w:ascii="Book Antiqua" w:hAnsi="Book Antiqua"/>
          <w:b/>
          <w:bCs/>
          <w:smallCaps/>
          <w:u w:val="single"/>
        </w:rPr>
        <w:t>Purpose</w:t>
      </w:r>
      <w:r w:rsidRPr="00C927BE">
        <w:rPr>
          <w:rFonts w:ascii="Book Antiqua" w:hAnsi="Book Antiqua"/>
          <w:sz w:val="20"/>
          <w:szCs w:val="20"/>
        </w:rPr>
        <w:t xml:space="preserve">: </w:t>
      </w:r>
    </w:p>
    <w:p w14:paraId="269AD1B2" w14:textId="77777777" w:rsidR="00610608" w:rsidRPr="00C927BE" w:rsidRDefault="00610608" w:rsidP="006E5DD6">
      <w:pPr>
        <w:spacing w:after="0" w:line="240" w:lineRule="auto"/>
        <w:rPr>
          <w:rFonts w:ascii="Book Antiqua" w:hAnsi="Book Antiqua"/>
          <w:sz w:val="20"/>
          <w:szCs w:val="20"/>
        </w:rPr>
      </w:pPr>
    </w:p>
    <w:p w14:paraId="1C6B50AA" w14:textId="77777777" w:rsidR="009C2A75" w:rsidRPr="00C927BE" w:rsidRDefault="009C2A75" w:rsidP="009C2A75">
      <w:pPr>
        <w:pStyle w:val="ListParagraph"/>
        <w:numPr>
          <w:ilvl w:val="0"/>
          <w:numId w:val="1"/>
        </w:numPr>
        <w:spacing w:after="0" w:line="240" w:lineRule="auto"/>
        <w:rPr>
          <w:rFonts w:ascii="Book Antiqua" w:hAnsi="Book Antiqua"/>
          <w:sz w:val="20"/>
          <w:szCs w:val="20"/>
        </w:rPr>
      </w:pPr>
      <w:r w:rsidRPr="00C927BE">
        <w:rPr>
          <w:rFonts w:ascii="Book Antiqua" w:hAnsi="Book Antiqua"/>
          <w:sz w:val="20"/>
          <w:szCs w:val="20"/>
        </w:rPr>
        <w:t xml:space="preserve">The scholarship money is intended </w:t>
      </w:r>
      <w:r w:rsidRPr="00C927BE">
        <w:rPr>
          <w:rFonts w:ascii="Book Antiqua" w:hAnsi="Book Antiqua"/>
          <w:b/>
          <w:bCs/>
          <w:sz w:val="20"/>
          <w:szCs w:val="20"/>
        </w:rPr>
        <w:t>ONLY</w:t>
      </w:r>
      <w:r w:rsidRPr="00C927BE">
        <w:rPr>
          <w:rFonts w:ascii="Book Antiqua" w:hAnsi="Book Antiqua"/>
          <w:sz w:val="20"/>
          <w:szCs w:val="20"/>
        </w:rPr>
        <w:t xml:space="preserve"> for tuition </w:t>
      </w:r>
    </w:p>
    <w:p w14:paraId="5C0249AC" w14:textId="685C1022" w:rsidR="009C2A75" w:rsidRPr="00C927BE" w:rsidRDefault="009C2A75" w:rsidP="009C2A75">
      <w:pPr>
        <w:pStyle w:val="ListParagraph"/>
        <w:numPr>
          <w:ilvl w:val="0"/>
          <w:numId w:val="1"/>
        </w:numPr>
        <w:spacing w:after="0" w:line="240" w:lineRule="auto"/>
        <w:rPr>
          <w:rFonts w:ascii="Book Antiqua" w:hAnsi="Book Antiqua"/>
          <w:sz w:val="20"/>
          <w:szCs w:val="20"/>
        </w:rPr>
      </w:pPr>
      <w:r w:rsidRPr="00C927BE">
        <w:rPr>
          <w:rFonts w:ascii="Book Antiqua" w:hAnsi="Book Antiqua"/>
          <w:sz w:val="20"/>
          <w:szCs w:val="20"/>
        </w:rPr>
        <w:t>LAWA Scholarships are given annually to eligible Latino(a) students accepted by accredited vocational schools, colleges or universities of their choice</w:t>
      </w:r>
      <w:r w:rsidR="00A17813">
        <w:rPr>
          <w:rFonts w:ascii="Book Antiqua" w:hAnsi="Book Antiqua"/>
          <w:sz w:val="20"/>
          <w:szCs w:val="20"/>
        </w:rPr>
        <w:t xml:space="preserve"> in the USA</w:t>
      </w:r>
    </w:p>
    <w:p w14:paraId="5ED12300" w14:textId="77777777" w:rsidR="009C2A75" w:rsidRPr="00C927BE" w:rsidRDefault="009C2A75" w:rsidP="009C2A75">
      <w:pPr>
        <w:pStyle w:val="ListParagraph"/>
        <w:numPr>
          <w:ilvl w:val="0"/>
          <w:numId w:val="1"/>
        </w:numPr>
        <w:spacing w:after="0" w:line="240" w:lineRule="auto"/>
        <w:rPr>
          <w:rFonts w:ascii="Book Antiqua" w:hAnsi="Book Antiqua"/>
          <w:sz w:val="20"/>
          <w:szCs w:val="20"/>
        </w:rPr>
      </w:pPr>
      <w:r w:rsidRPr="00C927BE">
        <w:rPr>
          <w:rFonts w:ascii="Book Antiqua" w:hAnsi="Book Antiqua"/>
          <w:sz w:val="20"/>
          <w:szCs w:val="20"/>
        </w:rPr>
        <w:t>LAWA Scholarships are renewable for up to three consecutive academic years</w:t>
      </w:r>
    </w:p>
    <w:p w14:paraId="183896D6" w14:textId="77777777" w:rsidR="009C2A75" w:rsidRPr="00C927BE" w:rsidRDefault="009C2A75" w:rsidP="009C2A75">
      <w:pPr>
        <w:pStyle w:val="ListParagraph"/>
        <w:numPr>
          <w:ilvl w:val="0"/>
          <w:numId w:val="1"/>
        </w:numPr>
        <w:spacing w:after="0" w:line="240" w:lineRule="auto"/>
        <w:rPr>
          <w:rFonts w:ascii="Book Antiqua" w:hAnsi="Book Antiqua"/>
          <w:sz w:val="20"/>
          <w:szCs w:val="20"/>
        </w:rPr>
      </w:pPr>
      <w:r w:rsidRPr="00C927BE">
        <w:rPr>
          <w:rFonts w:ascii="Book Antiqua" w:hAnsi="Book Antiqua"/>
          <w:sz w:val="20"/>
          <w:szCs w:val="20"/>
        </w:rPr>
        <w:t>LAWA Scholarships are competitive and the selection criteri</w:t>
      </w:r>
      <w:r w:rsidR="00CF3570">
        <w:rPr>
          <w:rFonts w:ascii="Book Antiqua" w:hAnsi="Book Antiqua"/>
          <w:sz w:val="20"/>
          <w:szCs w:val="20"/>
        </w:rPr>
        <w:t>a</w:t>
      </w:r>
      <w:r w:rsidRPr="00C927BE">
        <w:rPr>
          <w:rFonts w:ascii="Book Antiqua" w:hAnsi="Book Antiqua"/>
          <w:sz w:val="20"/>
          <w:szCs w:val="20"/>
        </w:rPr>
        <w:t xml:space="preserve"> is based on students</w:t>
      </w:r>
      <w:r w:rsidR="00CF3570">
        <w:rPr>
          <w:rFonts w:ascii="Book Antiqua" w:hAnsi="Book Antiqua"/>
          <w:sz w:val="20"/>
          <w:szCs w:val="20"/>
        </w:rPr>
        <w:t>’</w:t>
      </w:r>
      <w:r w:rsidRPr="00C927BE">
        <w:rPr>
          <w:rFonts w:ascii="Book Antiqua" w:hAnsi="Book Antiqua"/>
          <w:sz w:val="20"/>
          <w:szCs w:val="20"/>
        </w:rPr>
        <w:t xml:space="preserve"> financial need, academic merit, and community involvement</w:t>
      </w:r>
    </w:p>
    <w:p w14:paraId="4DFF4F6E" w14:textId="77777777" w:rsidR="009C2A75" w:rsidRPr="00C927BE" w:rsidRDefault="009C2A75" w:rsidP="006E5DD6">
      <w:pPr>
        <w:spacing w:after="0" w:line="240" w:lineRule="auto"/>
        <w:rPr>
          <w:rFonts w:ascii="Book Antiqua" w:hAnsi="Book Antiqua"/>
          <w:sz w:val="20"/>
          <w:szCs w:val="20"/>
        </w:rPr>
      </w:pPr>
    </w:p>
    <w:p w14:paraId="569717EF" w14:textId="77777777" w:rsidR="00610608" w:rsidRPr="00E14639" w:rsidRDefault="00610608" w:rsidP="006E5DD6">
      <w:pPr>
        <w:spacing w:after="0" w:line="240" w:lineRule="auto"/>
        <w:rPr>
          <w:rFonts w:ascii="Book Antiqua" w:hAnsi="Book Antiqua"/>
          <w:b/>
          <w:bCs/>
          <w:smallCaps/>
        </w:rPr>
      </w:pPr>
      <w:r w:rsidRPr="00E14639">
        <w:rPr>
          <w:rFonts w:ascii="Book Antiqua" w:hAnsi="Book Antiqua"/>
          <w:b/>
          <w:bCs/>
          <w:smallCaps/>
          <w:u w:val="single"/>
        </w:rPr>
        <w:t>Eligibility</w:t>
      </w:r>
      <w:r w:rsidR="000C4BB8" w:rsidRPr="00E14639">
        <w:rPr>
          <w:rFonts w:ascii="Book Antiqua" w:hAnsi="Book Antiqua"/>
          <w:b/>
          <w:bCs/>
          <w:smallCaps/>
          <w:u w:val="single"/>
        </w:rPr>
        <w:t xml:space="preserve"> and Requirements</w:t>
      </w:r>
      <w:r w:rsidRPr="00E14639">
        <w:rPr>
          <w:rFonts w:ascii="Book Antiqua" w:hAnsi="Book Antiqua"/>
          <w:b/>
          <w:bCs/>
          <w:smallCaps/>
        </w:rPr>
        <w:t xml:space="preserve">: </w:t>
      </w:r>
    </w:p>
    <w:p w14:paraId="7D7E1804" w14:textId="77777777" w:rsidR="00610608" w:rsidRPr="00C927BE" w:rsidRDefault="00610608" w:rsidP="006E5DD6">
      <w:pPr>
        <w:spacing w:after="0" w:line="240" w:lineRule="auto"/>
        <w:rPr>
          <w:rFonts w:ascii="Book Antiqua" w:hAnsi="Book Antiqua"/>
          <w:smallCaps/>
          <w:sz w:val="20"/>
          <w:szCs w:val="20"/>
        </w:rPr>
      </w:pPr>
    </w:p>
    <w:p w14:paraId="696C5CBE" w14:textId="6373A7BD" w:rsidR="009C2A75" w:rsidRPr="00C927BE" w:rsidRDefault="009C2A75" w:rsidP="006E5DD6">
      <w:pPr>
        <w:spacing w:after="0" w:line="240" w:lineRule="auto"/>
        <w:rPr>
          <w:rFonts w:ascii="Book Antiqua" w:hAnsi="Book Antiqua"/>
          <w:smallCaps/>
          <w:sz w:val="20"/>
          <w:szCs w:val="20"/>
          <w:u w:val="single"/>
        </w:rPr>
      </w:pPr>
      <w:r w:rsidRPr="00B86CDB">
        <w:rPr>
          <w:rFonts w:ascii="Book Antiqua" w:hAnsi="Book Antiqua"/>
          <w:b/>
          <w:bCs/>
          <w:smallCaps/>
          <w:sz w:val="20"/>
          <w:szCs w:val="20"/>
          <w:u w:val="single"/>
        </w:rPr>
        <w:t>20</w:t>
      </w:r>
      <w:r w:rsidR="00B86CDB" w:rsidRPr="00B86CDB">
        <w:rPr>
          <w:rFonts w:ascii="Book Antiqua" w:hAnsi="Book Antiqua"/>
          <w:b/>
          <w:bCs/>
          <w:smallCaps/>
          <w:sz w:val="20"/>
          <w:szCs w:val="20"/>
          <w:u w:val="single"/>
        </w:rPr>
        <w:t>2</w:t>
      </w:r>
      <w:r w:rsidR="00CB5E48">
        <w:rPr>
          <w:rFonts w:ascii="Book Antiqua" w:hAnsi="Book Antiqua"/>
          <w:b/>
          <w:bCs/>
          <w:smallCaps/>
          <w:sz w:val="20"/>
          <w:szCs w:val="20"/>
          <w:u w:val="single"/>
        </w:rPr>
        <w:t>2</w:t>
      </w:r>
      <w:r w:rsidRPr="00C927BE">
        <w:rPr>
          <w:rFonts w:ascii="Book Antiqua" w:hAnsi="Book Antiqua"/>
          <w:b/>
          <w:bCs/>
          <w:smallCaps/>
          <w:sz w:val="20"/>
          <w:szCs w:val="20"/>
          <w:u w:val="single"/>
        </w:rPr>
        <w:t xml:space="preserve"> High School Graduate:</w:t>
      </w:r>
      <w:r w:rsidRPr="00C927BE">
        <w:rPr>
          <w:rFonts w:ascii="Book Antiqua" w:hAnsi="Book Antiqua"/>
          <w:smallCaps/>
          <w:sz w:val="20"/>
          <w:szCs w:val="20"/>
          <w:u w:val="single"/>
        </w:rPr>
        <w:t xml:space="preserve">  </w:t>
      </w:r>
    </w:p>
    <w:p w14:paraId="7D2ED8A2" w14:textId="77777777" w:rsidR="00EB0EAF" w:rsidRDefault="00EE630B" w:rsidP="009C2A75">
      <w:pPr>
        <w:pStyle w:val="ListParagraph"/>
        <w:numPr>
          <w:ilvl w:val="0"/>
          <w:numId w:val="2"/>
        </w:numPr>
        <w:spacing w:after="0" w:line="240" w:lineRule="auto"/>
        <w:rPr>
          <w:rFonts w:ascii="Book Antiqua" w:hAnsi="Book Antiqua"/>
          <w:sz w:val="20"/>
          <w:szCs w:val="20"/>
        </w:rPr>
      </w:pPr>
      <w:bookmarkStart w:id="0" w:name="_Hlk25561261"/>
      <w:r w:rsidRPr="00EE630B">
        <w:rPr>
          <w:rFonts w:ascii="Book Antiqua" w:hAnsi="Book Antiqua"/>
          <w:sz w:val="20"/>
          <w:szCs w:val="20"/>
        </w:rPr>
        <w:t>Any student of Hispanic origin, defined as the heritage, nationality, lineage, or country of birth of the person or the person’s parents or ancestors before arriving in the United States (U.S. Census Bureau www.census.gov/topics/population/about.html</w:t>
      </w:r>
      <w:r w:rsidR="00EB0EAF">
        <w:rPr>
          <w:rFonts w:ascii="Book Antiqua" w:hAnsi="Book Antiqua"/>
          <w:sz w:val="20"/>
          <w:szCs w:val="20"/>
        </w:rPr>
        <w:t>.</w:t>
      </w:r>
      <w:r w:rsidRPr="00EE630B">
        <w:rPr>
          <w:rFonts w:ascii="Book Antiqua" w:hAnsi="Book Antiqua"/>
          <w:sz w:val="20"/>
          <w:szCs w:val="20"/>
        </w:rPr>
        <w:t>)</w:t>
      </w:r>
      <w:r w:rsidR="009C2A75" w:rsidRPr="00C927BE">
        <w:rPr>
          <w:rFonts w:ascii="Book Antiqua" w:hAnsi="Book Antiqua"/>
          <w:sz w:val="20"/>
          <w:szCs w:val="20"/>
        </w:rPr>
        <w:t xml:space="preserve"> </w:t>
      </w:r>
    </w:p>
    <w:p w14:paraId="0939C979" w14:textId="4AB61FEA" w:rsidR="009C2A75" w:rsidRPr="00C927BE" w:rsidRDefault="00EB0EAF" w:rsidP="009C2A75">
      <w:pPr>
        <w:pStyle w:val="ListParagraph"/>
        <w:numPr>
          <w:ilvl w:val="0"/>
          <w:numId w:val="2"/>
        </w:numPr>
        <w:spacing w:after="0" w:line="240" w:lineRule="auto"/>
        <w:rPr>
          <w:rFonts w:ascii="Book Antiqua" w:hAnsi="Book Antiqua"/>
          <w:sz w:val="20"/>
          <w:szCs w:val="20"/>
        </w:rPr>
      </w:pPr>
      <w:r>
        <w:rPr>
          <w:rFonts w:ascii="Book Antiqua" w:hAnsi="Book Antiqua"/>
          <w:sz w:val="20"/>
          <w:szCs w:val="20"/>
        </w:rPr>
        <w:t>G</w:t>
      </w:r>
      <w:r w:rsidR="009C2A75" w:rsidRPr="00C927BE">
        <w:rPr>
          <w:rFonts w:ascii="Book Antiqua" w:hAnsi="Book Antiqua"/>
          <w:sz w:val="20"/>
          <w:szCs w:val="20"/>
        </w:rPr>
        <w:t>raduating from a high school located in Mecklenburg, Cabarrus, Gaston, Iredell and Union counties in the state of North Carolina</w:t>
      </w:r>
    </w:p>
    <w:bookmarkEnd w:id="0"/>
    <w:p w14:paraId="08F2DBEF" w14:textId="0AFAF899" w:rsidR="009C2A75" w:rsidRPr="00C927BE" w:rsidRDefault="009C2A75" w:rsidP="009C2A75">
      <w:pPr>
        <w:pStyle w:val="ListParagraph"/>
        <w:numPr>
          <w:ilvl w:val="0"/>
          <w:numId w:val="2"/>
        </w:numPr>
        <w:spacing w:after="0" w:line="240" w:lineRule="auto"/>
        <w:rPr>
          <w:rFonts w:ascii="Book Antiqua" w:hAnsi="Book Antiqua"/>
          <w:sz w:val="20"/>
          <w:szCs w:val="20"/>
        </w:rPr>
      </w:pPr>
      <w:r w:rsidRPr="00C927BE">
        <w:rPr>
          <w:rFonts w:ascii="Book Antiqua" w:hAnsi="Book Antiqua"/>
          <w:sz w:val="20"/>
          <w:szCs w:val="20"/>
        </w:rPr>
        <w:t>Accepted to any accredited vocational school, college or university</w:t>
      </w:r>
      <w:r w:rsidR="00043E9D" w:rsidRPr="00C927BE">
        <w:rPr>
          <w:rFonts w:ascii="Book Antiqua" w:hAnsi="Book Antiqua"/>
          <w:sz w:val="20"/>
          <w:szCs w:val="20"/>
        </w:rPr>
        <w:t xml:space="preserve"> </w:t>
      </w:r>
      <w:r w:rsidR="001433E7">
        <w:rPr>
          <w:rFonts w:ascii="Book Antiqua" w:hAnsi="Book Antiqua"/>
          <w:sz w:val="20"/>
          <w:szCs w:val="20"/>
        </w:rPr>
        <w:t>in the USA</w:t>
      </w:r>
    </w:p>
    <w:p w14:paraId="67EC2368" w14:textId="77777777" w:rsidR="00610608" w:rsidRPr="00C927BE" w:rsidRDefault="00EB0EAF" w:rsidP="009C2A75">
      <w:pPr>
        <w:pStyle w:val="ListParagraph"/>
        <w:numPr>
          <w:ilvl w:val="0"/>
          <w:numId w:val="2"/>
        </w:numPr>
        <w:spacing w:after="0" w:line="240" w:lineRule="auto"/>
        <w:rPr>
          <w:rFonts w:ascii="Book Antiqua" w:hAnsi="Book Antiqua"/>
          <w:sz w:val="20"/>
          <w:szCs w:val="20"/>
        </w:rPr>
      </w:pPr>
      <w:r>
        <w:rPr>
          <w:rFonts w:ascii="Book Antiqua" w:hAnsi="Book Antiqua"/>
          <w:sz w:val="20"/>
          <w:szCs w:val="20"/>
        </w:rPr>
        <w:t>Will a</w:t>
      </w:r>
      <w:r w:rsidR="009C2A75" w:rsidRPr="00C927BE">
        <w:rPr>
          <w:rFonts w:ascii="Book Antiqua" w:hAnsi="Book Antiqua"/>
          <w:sz w:val="20"/>
          <w:szCs w:val="20"/>
        </w:rPr>
        <w:t>ttend as a full-time student for the entire academic year</w:t>
      </w:r>
    </w:p>
    <w:p w14:paraId="691746D6" w14:textId="77777777" w:rsidR="000C4BB8" w:rsidRPr="00C927BE" w:rsidRDefault="000C4BB8" w:rsidP="009C2A75">
      <w:pPr>
        <w:pStyle w:val="ListParagraph"/>
        <w:numPr>
          <w:ilvl w:val="0"/>
          <w:numId w:val="2"/>
        </w:numPr>
        <w:spacing w:after="0" w:line="240" w:lineRule="auto"/>
        <w:rPr>
          <w:rFonts w:ascii="Book Antiqua" w:hAnsi="Book Antiqua"/>
          <w:sz w:val="20"/>
          <w:szCs w:val="20"/>
        </w:rPr>
      </w:pPr>
      <w:r w:rsidRPr="00C927BE">
        <w:rPr>
          <w:rFonts w:ascii="Book Antiqua" w:hAnsi="Book Antiqua"/>
          <w:sz w:val="20"/>
          <w:szCs w:val="20"/>
        </w:rPr>
        <w:t>Maintained a 2.5 GPA or above</w:t>
      </w:r>
    </w:p>
    <w:p w14:paraId="3D057BD3" w14:textId="77777777" w:rsidR="00610608" w:rsidRPr="00C927BE" w:rsidRDefault="00610608" w:rsidP="006E5DD6">
      <w:pPr>
        <w:spacing w:after="0" w:line="240" w:lineRule="auto"/>
        <w:rPr>
          <w:rFonts w:ascii="Book Antiqua" w:hAnsi="Book Antiqua"/>
          <w:smallCaps/>
          <w:sz w:val="20"/>
          <w:szCs w:val="20"/>
        </w:rPr>
      </w:pPr>
    </w:p>
    <w:p w14:paraId="166C1FB4" w14:textId="088CFC75" w:rsidR="00043E9D" w:rsidRPr="00C927BE" w:rsidRDefault="00B86CDB" w:rsidP="00043E9D">
      <w:pPr>
        <w:spacing w:after="0" w:line="240" w:lineRule="auto"/>
        <w:rPr>
          <w:rFonts w:ascii="Book Antiqua" w:hAnsi="Book Antiqua"/>
          <w:smallCaps/>
          <w:sz w:val="20"/>
          <w:szCs w:val="20"/>
          <w:u w:val="single"/>
        </w:rPr>
      </w:pPr>
      <w:r w:rsidRPr="00B86CDB">
        <w:rPr>
          <w:rFonts w:ascii="Book Antiqua" w:hAnsi="Book Antiqua"/>
          <w:b/>
          <w:bCs/>
          <w:smallCaps/>
          <w:sz w:val="20"/>
          <w:szCs w:val="20"/>
          <w:u w:val="single"/>
        </w:rPr>
        <w:t>20</w:t>
      </w:r>
      <w:r w:rsidR="00CB5E48">
        <w:rPr>
          <w:rFonts w:ascii="Book Antiqua" w:hAnsi="Book Antiqua"/>
          <w:b/>
          <w:bCs/>
          <w:smallCaps/>
          <w:sz w:val="20"/>
          <w:szCs w:val="20"/>
          <w:u w:val="single"/>
        </w:rPr>
        <w:t>22</w:t>
      </w:r>
      <w:r w:rsidRPr="00C927BE">
        <w:rPr>
          <w:rFonts w:ascii="Book Antiqua" w:hAnsi="Book Antiqua"/>
          <w:b/>
          <w:bCs/>
          <w:smallCaps/>
          <w:sz w:val="20"/>
          <w:szCs w:val="20"/>
          <w:u w:val="single"/>
        </w:rPr>
        <w:t xml:space="preserve"> </w:t>
      </w:r>
      <w:r w:rsidR="00043E9D" w:rsidRPr="00C927BE">
        <w:rPr>
          <w:rFonts w:ascii="Book Antiqua" w:hAnsi="Book Antiqua"/>
          <w:b/>
          <w:bCs/>
          <w:smallCaps/>
          <w:sz w:val="20"/>
          <w:szCs w:val="20"/>
          <w:u w:val="single"/>
        </w:rPr>
        <w:t>Currently enrolled in Post-Secondary Education</w:t>
      </w:r>
      <w:r w:rsidR="00043E9D" w:rsidRPr="00C927BE">
        <w:rPr>
          <w:rFonts w:ascii="Book Antiqua" w:hAnsi="Book Antiqua"/>
          <w:smallCaps/>
          <w:sz w:val="20"/>
          <w:szCs w:val="20"/>
          <w:u w:val="single"/>
        </w:rPr>
        <w:t xml:space="preserve">:  </w:t>
      </w:r>
    </w:p>
    <w:p w14:paraId="4D08EBE5" w14:textId="77777777" w:rsidR="00EB0EAF" w:rsidRDefault="004C7A08" w:rsidP="004C7A08">
      <w:pPr>
        <w:pStyle w:val="ListParagraph"/>
        <w:numPr>
          <w:ilvl w:val="0"/>
          <w:numId w:val="4"/>
        </w:numPr>
        <w:rPr>
          <w:rFonts w:ascii="Book Antiqua" w:hAnsi="Book Antiqua"/>
          <w:sz w:val="20"/>
          <w:szCs w:val="20"/>
        </w:rPr>
      </w:pPr>
      <w:r w:rsidRPr="004C7A08">
        <w:rPr>
          <w:rFonts w:ascii="Book Antiqua" w:hAnsi="Book Antiqua"/>
          <w:sz w:val="20"/>
          <w:szCs w:val="20"/>
        </w:rPr>
        <w:t>Any student of Hispanic origin, defined as the heritage, nationality, lineage, or country of birth of the person or the person’s parents or ancestors before arriving in the United States (U.S. Census Bureau www.census.gov/topics/population/about.html</w:t>
      </w:r>
      <w:r w:rsidR="00EB0EAF">
        <w:rPr>
          <w:rFonts w:ascii="Book Antiqua" w:hAnsi="Book Antiqua"/>
          <w:sz w:val="20"/>
          <w:szCs w:val="20"/>
        </w:rPr>
        <w:t>.</w:t>
      </w:r>
      <w:r w:rsidRPr="004C7A08">
        <w:rPr>
          <w:rFonts w:ascii="Book Antiqua" w:hAnsi="Book Antiqua"/>
          <w:sz w:val="20"/>
          <w:szCs w:val="20"/>
        </w:rPr>
        <w:t xml:space="preserve">) </w:t>
      </w:r>
    </w:p>
    <w:p w14:paraId="6A4E902C" w14:textId="78D6AE35" w:rsidR="004C7A08" w:rsidRPr="004C7A08" w:rsidRDefault="006C5500" w:rsidP="004C7A08">
      <w:pPr>
        <w:pStyle w:val="ListParagraph"/>
        <w:numPr>
          <w:ilvl w:val="0"/>
          <w:numId w:val="4"/>
        </w:numPr>
        <w:rPr>
          <w:rFonts w:ascii="Book Antiqua" w:hAnsi="Book Antiqua"/>
          <w:sz w:val="20"/>
          <w:szCs w:val="20"/>
        </w:rPr>
      </w:pPr>
      <w:r>
        <w:rPr>
          <w:rFonts w:ascii="Book Antiqua" w:hAnsi="Book Antiqua"/>
          <w:sz w:val="20"/>
          <w:szCs w:val="20"/>
        </w:rPr>
        <w:t>P</w:t>
      </w:r>
      <w:r w:rsidR="00EB0EAF">
        <w:rPr>
          <w:rFonts w:ascii="Book Antiqua" w:hAnsi="Book Antiqua"/>
          <w:sz w:val="20"/>
          <w:szCs w:val="20"/>
        </w:rPr>
        <w:t>ermanent residence is</w:t>
      </w:r>
      <w:r w:rsidR="004C7A08" w:rsidRPr="004C7A08">
        <w:rPr>
          <w:rFonts w:ascii="Book Antiqua" w:hAnsi="Book Antiqua"/>
          <w:sz w:val="20"/>
          <w:szCs w:val="20"/>
        </w:rPr>
        <w:t xml:space="preserve"> in </w:t>
      </w:r>
      <w:r w:rsidR="00CB5E48" w:rsidRPr="00C927BE">
        <w:rPr>
          <w:rFonts w:ascii="Book Antiqua" w:hAnsi="Book Antiqua"/>
          <w:sz w:val="20"/>
          <w:szCs w:val="20"/>
        </w:rPr>
        <w:t xml:space="preserve">Mecklenburg, Cabarrus, Gaston, Iredell and Union </w:t>
      </w:r>
      <w:r w:rsidR="004C7A08" w:rsidRPr="004C7A08">
        <w:rPr>
          <w:rFonts w:ascii="Book Antiqua" w:hAnsi="Book Antiqua"/>
          <w:sz w:val="20"/>
          <w:szCs w:val="20"/>
        </w:rPr>
        <w:t>in the state of North Carolina</w:t>
      </w:r>
    </w:p>
    <w:p w14:paraId="62FDDBF9" w14:textId="3153A1F2" w:rsidR="00043E9D" w:rsidRPr="00C927BE" w:rsidRDefault="00043E9D" w:rsidP="00043E9D">
      <w:pPr>
        <w:pStyle w:val="ListParagraph"/>
        <w:numPr>
          <w:ilvl w:val="0"/>
          <w:numId w:val="4"/>
        </w:numPr>
        <w:rPr>
          <w:rFonts w:ascii="Book Antiqua" w:hAnsi="Book Antiqua"/>
          <w:sz w:val="20"/>
          <w:szCs w:val="20"/>
        </w:rPr>
      </w:pPr>
      <w:r w:rsidRPr="00C927BE">
        <w:rPr>
          <w:rFonts w:ascii="Book Antiqua" w:hAnsi="Book Antiqua"/>
          <w:sz w:val="20"/>
          <w:szCs w:val="20"/>
        </w:rPr>
        <w:t xml:space="preserve">Currently enrolled in an accredited vocational school, college or university </w:t>
      </w:r>
      <w:r w:rsidR="001433E7">
        <w:rPr>
          <w:rFonts w:ascii="Book Antiqua" w:hAnsi="Book Antiqua"/>
          <w:sz w:val="20"/>
          <w:szCs w:val="20"/>
        </w:rPr>
        <w:t>in the USA</w:t>
      </w:r>
    </w:p>
    <w:p w14:paraId="3FECC031" w14:textId="77777777" w:rsidR="00043E9D" w:rsidRPr="00C927BE" w:rsidRDefault="00043E9D" w:rsidP="00043E9D">
      <w:pPr>
        <w:pStyle w:val="ListParagraph"/>
        <w:numPr>
          <w:ilvl w:val="0"/>
          <w:numId w:val="4"/>
        </w:numPr>
        <w:rPr>
          <w:rFonts w:ascii="Book Antiqua" w:hAnsi="Book Antiqua"/>
          <w:sz w:val="20"/>
          <w:szCs w:val="20"/>
        </w:rPr>
      </w:pPr>
      <w:r w:rsidRPr="00C927BE">
        <w:rPr>
          <w:rFonts w:ascii="Book Antiqua" w:hAnsi="Book Antiqua"/>
          <w:sz w:val="20"/>
          <w:szCs w:val="20"/>
        </w:rPr>
        <w:t>Attend</w:t>
      </w:r>
      <w:r w:rsidR="00CF3570">
        <w:rPr>
          <w:rFonts w:ascii="Book Antiqua" w:hAnsi="Book Antiqua"/>
          <w:sz w:val="20"/>
          <w:szCs w:val="20"/>
        </w:rPr>
        <w:t>s</w:t>
      </w:r>
      <w:r w:rsidRPr="00C927BE">
        <w:rPr>
          <w:rFonts w:ascii="Book Antiqua" w:hAnsi="Book Antiqua"/>
          <w:sz w:val="20"/>
          <w:szCs w:val="20"/>
        </w:rPr>
        <w:t xml:space="preserve"> as a full-time student </w:t>
      </w:r>
    </w:p>
    <w:p w14:paraId="7895DE61" w14:textId="77777777" w:rsidR="000C4BB8" w:rsidRPr="00C927BE" w:rsidRDefault="000C4BB8" w:rsidP="000C4BB8">
      <w:pPr>
        <w:pStyle w:val="ListParagraph"/>
        <w:numPr>
          <w:ilvl w:val="0"/>
          <w:numId w:val="4"/>
        </w:numPr>
        <w:spacing w:after="0" w:line="240" w:lineRule="auto"/>
        <w:rPr>
          <w:rFonts w:ascii="Book Antiqua" w:hAnsi="Book Antiqua"/>
          <w:sz w:val="20"/>
          <w:szCs w:val="20"/>
        </w:rPr>
      </w:pPr>
      <w:r w:rsidRPr="00C927BE">
        <w:rPr>
          <w:rFonts w:ascii="Book Antiqua" w:hAnsi="Book Antiqua"/>
          <w:sz w:val="20"/>
          <w:szCs w:val="20"/>
        </w:rPr>
        <w:t>Maintained a 3.0 GPA or above</w:t>
      </w:r>
    </w:p>
    <w:p w14:paraId="2881337D" w14:textId="7CACD94A" w:rsidR="00043E9D" w:rsidRPr="00A17813" w:rsidRDefault="00043E9D" w:rsidP="00043E9D">
      <w:pPr>
        <w:pStyle w:val="ListParagraph"/>
        <w:numPr>
          <w:ilvl w:val="0"/>
          <w:numId w:val="4"/>
        </w:numPr>
        <w:rPr>
          <w:rFonts w:ascii="Book Antiqua" w:hAnsi="Book Antiqua"/>
          <w:sz w:val="20"/>
          <w:szCs w:val="20"/>
        </w:rPr>
      </w:pPr>
      <w:bookmarkStart w:id="1" w:name="_Hlk25664095"/>
      <w:r w:rsidRPr="00A17813">
        <w:rPr>
          <w:rFonts w:ascii="Book Antiqua" w:hAnsi="Book Antiqua"/>
          <w:sz w:val="20"/>
          <w:szCs w:val="20"/>
        </w:rPr>
        <w:t xml:space="preserve">Has not </w:t>
      </w:r>
      <w:r w:rsidR="00492D23" w:rsidRPr="00A17813">
        <w:rPr>
          <w:rFonts w:ascii="Book Antiqua" w:hAnsi="Book Antiqua"/>
          <w:sz w:val="20"/>
          <w:szCs w:val="20"/>
        </w:rPr>
        <w:t xml:space="preserve">been a recipient of </w:t>
      </w:r>
      <w:r w:rsidRPr="00A17813">
        <w:rPr>
          <w:rFonts w:ascii="Book Antiqua" w:hAnsi="Book Antiqua"/>
          <w:sz w:val="20"/>
          <w:szCs w:val="20"/>
        </w:rPr>
        <w:t xml:space="preserve">LAWA Scholarship </w:t>
      </w:r>
      <w:r w:rsidR="00492D23" w:rsidRPr="00A17813">
        <w:rPr>
          <w:rFonts w:ascii="Book Antiqua" w:hAnsi="Book Antiqua"/>
          <w:sz w:val="20"/>
          <w:szCs w:val="20"/>
        </w:rPr>
        <w:t xml:space="preserve">Award Monies </w:t>
      </w:r>
      <w:r w:rsidRPr="00A17813">
        <w:rPr>
          <w:rFonts w:ascii="Book Antiqua" w:hAnsi="Book Antiqua"/>
          <w:sz w:val="20"/>
          <w:szCs w:val="20"/>
        </w:rPr>
        <w:t>before</w:t>
      </w:r>
    </w:p>
    <w:bookmarkEnd w:id="1"/>
    <w:p w14:paraId="1445C5A6" w14:textId="45821944" w:rsidR="00043E9D" w:rsidRDefault="00043E9D" w:rsidP="00510710">
      <w:pPr>
        <w:spacing w:after="0"/>
        <w:rPr>
          <w:rFonts w:ascii="Book Antiqua" w:hAnsi="Book Antiqua"/>
          <w:b/>
          <w:bCs/>
          <w:smallCaps/>
          <w:sz w:val="20"/>
          <w:szCs w:val="20"/>
          <w:u w:val="single"/>
        </w:rPr>
      </w:pPr>
      <w:r w:rsidRPr="00B86CDB">
        <w:rPr>
          <w:rFonts w:ascii="Book Antiqua" w:hAnsi="Book Antiqua"/>
          <w:b/>
          <w:bCs/>
          <w:smallCaps/>
          <w:sz w:val="20"/>
          <w:szCs w:val="20"/>
          <w:u w:val="single"/>
        </w:rPr>
        <w:t>20</w:t>
      </w:r>
      <w:r w:rsidR="00CB5E48">
        <w:rPr>
          <w:rFonts w:ascii="Book Antiqua" w:hAnsi="Book Antiqua"/>
          <w:b/>
          <w:bCs/>
          <w:smallCaps/>
          <w:sz w:val="20"/>
          <w:szCs w:val="20"/>
          <w:u w:val="single"/>
        </w:rPr>
        <w:t>22</w:t>
      </w:r>
      <w:r w:rsidRPr="00C927BE">
        <w:rPr>
          <w:rFonts w:ascii="Book Antiqua" w:hAnsi="Book Antiqua"/>
          <w:b/>
          <w:bCs/>
          <w:smallCaps/>
          <w:sz w:val="20"/>
          <w:szCs w:val="20"/>
          <w:u w:val="single"/>
        </w:rPr>
        <w:t xml:space="preserve"> Renewal Scholars:</w:t>
      </w:r>
    </w:p>
    <w:p w14:paraId="53BC3F14" w14:textId="20B892A0" w:rsidR="00B6614F" w:rsidRPr="00B86CDB" w:rsidRDefault="00EB0EAF" w:rsidP="00B86CDB">
      <w:pPr>
        <w:pStyle w:val="ListParagraph"/>
        <w:numPr>
          <w:ilvl w:val="0"/>
          <w:numId w:val="5"/>
        </w:numPr>
        <w:rPr>
          <w:rFonts w:ascii="Book Antiqua" w:hAnsi="Book Antiqua"/>
          <w:b/>
          <w:bCs/>
          <w:i/>
          <w:iCs/>
          <w:sz w:val="20"/>
          <w:szCs w:val="20"/>
        </w:rPr>
      </w:pPr>
      <w:r>
        <w:rPr>
          <w:rFonts w:ascii="Book Antiqua" w:hAnsi="Book Antiqua"/>
          <w:sz w:val="20"/>
          <w:szCs w:val="20"/>
        </w:rPr>
        <w:t>W</w:t>
      </w:r>
      <w:r w:rsidR="00B6614F" w:rsidRPr="00C927BE">
        <w:rPr>
          <w:rFonts w:ascii="Book Antiqua" w:hAnsi="Book Antiqua"/>
          <w:sz w:val="20"/>
          <w:szCs w:val="20"/>
        </w:rPr>
        <w:t xml:space="preserve">as awarded a LAWA Scholarship </w:t>
      </w:r>
      <w:r w:rsidR="006B42E0">
        <w:rPr>
          <w:rFonts w:ascii="Book Antiqua" w:hAnsi="Book Antiqua"/>
          <w:sz w:val="20"/>
          <w:szCs w:val="20"/>
        </w:rPr>
        <w:t>the previous year</w:t>
      </w:r>
      <w:r>
        <w:rPr>
          <w:rFonts w:ascii="Book Antiqua" w:hAnsi="Book Antiqua"/>
          <w:sz w:val="20"/>
          <w:szCs w:val="20"/>
        </w:rPr>
        <w:t xml:space="preserve"> </w:t>
      </w:r>
    </w:p>
    <w:p w14:paraId="77CCD0EE" w14:textId="77777777" w:rsidR="00043E9D" w:rsidRPr="00C927BE" w:rsidRDefault="00464450" w:rsidP="00043E9D">
      <w:pPr>
        <w:pStyle w:val="ListParagraph"/>
        <w:numPr>
          <w:ilvl w:val="0"/>
          <w:numId w:val="5"/>
        </w:numPr>
        <w:rPr>
          <w:rFonts w:ascii="Book Antiqua" w:hAnsi="Book Antiqua"/>
          <w:sz w:val="20"/>
          <w:szCs w:val="20"/>
        </w:rPr>
      </w:pPr>
      <w:r>
        <w:rPr>
          <w:rFonts w:ascii="Book Antiqua" w:hAnsi="Book Antiqua"/>
          <w:sz w:val="20"/>
          <w:szCs w:val="20"/>
        </w:rPr>
        <w:t xml:space="preserve">The </w:t>
      </w:r>
      <w:r w:rsidR="00043E9D" w:rsidRPr="00C927BE">
        <w:rPr>
          <w:rFonts w:ascii="Book Antiqua" w:hAnsi="Book Antiqua"/>
          <w:sz w:val="20"/>
          <w:szCs w:val="20"/>
        </w:rPr>
        <w:t>LAWA Scholar who has maintained a 3.0 GPA or above</w:t>
      </w:r>
    </w:p>
    <w:p w14:paraId="07784588" w14:textId="77777777" w:rsidR="00043E9D" w:rsidRPr="00C927BE" w:rsidRDefault="00043E9D" w:rsidP="005558A7">
      <w:pPr>
        <w:pStyle w:val="ListParagraph"/>
        <w:numPr>
          <w:ilvl w:val="0"/>
          <w:numId w:val="5"/>
        </w:numPr>
        <w:rPr>
          <w:rFonts w:ascii="Book Antiqua" w:hAnsi="Book Antiqua"/>
          <w:sz w:val="20"/>
          <w:szCs w:val="20"/>
        </w:rPr>
      </w:pPr>
      <w:r w:rsidRPr="00C927BE">
        <w:rPr>
          <w:rFonts w:ascii="Book Antiqua" w:hAnsi="Book Antiqua"/>
          <w:sz w:val="20"/>
          <w:szCs w:val="20"/>
        </w:rPr>
        <w:t>Must be a sophomore, junior or senior attending an accredited vocational school, college, or university anywhere in the USA</w:t>
      </w:r>
    </w:p>
    <w:p w14:paraId="2C102AAE" w14:textId="77777777" w:rsidR="000C4BB8" w:rsidRPr="00C927BE" w:rsidRDefault="000C4BB8" w:rsidP="005558A7">
      <w:pPr>
        <w:pStyle w:val="ListParagraph"/>
        <w:numPr>
          <w:ilvl w:val="0"/>
          <w:numId w:val="5"/>
        </w:numPr>
        <w:rPr>
          <w:rFonts w:ascii="Book Antiqua" w:hAnsi="Book Antiqua"/>
          <w:b/>
          <w:bCs/>
          <w:i/>
          <w:iCs/>
          <w:sz w:val="20"/>
          <w:szCs w:val="20"/>
        </w:rPr>
      </w:pPr>
      <w:r w:rsidRPr="00C927BE">
        <w:rPr>
          <w:rFonts w:ascii="Book Antiqua" w:hAnsi="Book Antiqua"/>
          <w:sz w:val="20"/>
          <w:szCs w:val="20"/>
        </w:rPr>
        <w:t>Attend</w:t>
      </w:r>
      <w:r w:rsidR="00E80794">
        <w:rPr>
          <w:rFonts w:ascii="Book Antiqua" w:hAnsi="Book Antiqua"/>
          <w:sz w:val="20"/>
          <w:szCs w:val="20"/>
        </w:rPr>
        <w:t>s</w:t>
      </w:r>
      <w:r w:rsidRPr="00C927BE">
        <w:rPr>
          <w:rFonts w:ascii="Book Antiqua" w:hAnsi="Book Antiqua"/>
          <w:sz w:val="20"/>
          <w:szCs w:val="20"/>
        </w:rPr>
        <w:t xml:space="preserve"> as a full-time student for the entire academic year</w:t>
      </w:r>
    </w:p>
    <w:p w14:paraId="3DE3A115" w14:textId="77777777" w:rsidR="00E14639" w:rsidRDefault="00E14639" w:rsidP="006E5DD6">
      <w:pPr>
        <w:spacing w:after="0" w:line="240" w:lineRule="auto"/>
        <w:rPr>
          <w:rFonts w:ascii="Book Antiqua" w:hAnsi="Book Antiqua"/>
          <w:b/>
          <w:bCs/>
          <w:smallCaps/>
          <w:u w:val="single"/>
        </w:rPr>
      </w:pPr>
    </w:p>
    <w:p w14:paraId="13DA9F38" w14:textId="58E47DB4" w:rsidR="00E14639" w:rsidRDefault="00E14639" w:rsidP="006E5DD6">
      <w:pPr>
        <w:spacing w:after="0" w:line="240" w:lineRule="auto"/>
        <w:rPr>
          <w:rFonts w:ascii="Book Antiqua" w:hAnsi="Book Antiqua"/>
          <w:b/>
          <w:bCs/>
          <w:smallCaps/>
          <w:u w:val="single"/>
        </w:rPr>
      </w:pPr>
    </w:p>
    <w:p w14:paraId="50B7405A" w14:textId="77777777" w:rsidR="00E14639" w:rsidRDefault="00E14639" w:rsidP="006E5DD6">
      <w:pPr>
        <w:spacing w:after="0" w:line="240" w:lineRule="auto"/>
        <w:rPr>
          <w:rFonts w:ascii="Book Antiqua" w:hAnsi="Book Antiqua"/>
          <w:b/>
          <w:bCs/>
          <w:smallCaps/>
          <w:u w:val="single"/>
        </w:rPr>
      </w:pPr>
    </w:p>
    <w:p w14:paraId="03421880" w14:textId="60A77905" w:rsidR="00610608" w:rsidRDefault="00610608" w:rsidP="006E5DD6">
      <w:pPr>
        <w:spacing w:after="0" w:line="240" w:lineRule="auto"/>
        <w:rPr>
          <w:rFonts w:ascii="Book Antiqua" w:hAnsi="Book Antiqua"/>
          <w:b/>
          <w:bCs/>
          <w:smallCaps/>
          <w:sz w:val="20"/>
          <w:szCs w:val="20"/>
          <w:u w:val="single"/>
        </w:rPr>
      </w:pPr>
      <w:r w:rsidRPr="00E14639">
        <w:rPr>
          <w:rFonts w:ascii="Book Antiqua" w:hAnsi="Book Antiqua"/>
          <w:b/>
          <w:bCs/>
          <w:smallCaps/>
          <w:u w:val="single"/>
        </w:rPr>
        <w:t xml:space="preserve">Essay Topic and Requirements:  </w:t>
      </w:r>
    </w:p>
    <w:p w14:paraId="19B29E53" w14:textId="77777777" w:rsidR="00C927BE" w:rsidRPr="00C927BE" w:rsidRDefault="00C927BE" w:rsidP="006E5DD6">
      <w:pPr>
        <w:spacing w:after="0" w:line="240" w:lineRule="auto"/>
        <w:rPr>
          <w:rFonts w:ascii="Book Antiqua" w:hAnsi="Book Antiqua"/>
          <w:b/>
          <w:bCs/>
          <w:smallCaps/>
          <w:sz w:val="20"/>
          <w:szCs w:val="20"/>
          <w:u w:val="single"/>
        </w:rPr>
      </w:pPr>
    </w:p>
    <w:p w14:paraId="747095FE" w14:textId="77777777" w:rsidR="000C4BB8" w:rsidRPr="00C927BE" w:rsidRDefault="000C4BB8" w:rsidP="000C4BB8">
      <w:pPr>
        <w:spacing w:after="0" w:line="240" w:lineRule="auto"/>
        <w:ind w:left="360"/>
        <w:rPr>
          <w:rFonts w:ascii="Book Antiqua" w:hAnsi="Book Antiqua"/>
          <w:sz w:val="20"/>
          <w:szCs w:val="20"/>
        </w:rPr>
      </w:pPr>
      <w:r w:rsidRPr="00C927BE">
        <w:rPr>
          <w:rFonts w:ascii="Book Antiqua" w:hAnsi="Book Antiqua"/>
          <w:sz w:val="20"/>
          <w:szCs w:val="20"/>
        </w:rPr>
        <w:t>Must be typed, Times New Roman, 12 pt. font, double spaced, not to exceed 2 pages explaining:</w:t>
      </w:r>
    </w:p>
    <w:p w14:paraId="1E3718D4" w14:textId="77777777" w:rsidR="000C4BB8" w:rsidRPr="00C927BE" w:rsidRDefault="000C4BB8" w:rsidP="000C4BB8">
      <w:pPr>
        <w:spacing w:after="0" w:line="240" w:lineRule="auto"/>
        <w:rPr>
          <w:rFonts w:ascii="Book Antiqua" w:hAnsi="Book Antiqua"/>
          <w:i/>
          <w:iCs/>
          <w:sz w:val="20"/>
          <w:szCs w:val="20"/>
        </w:rPr>
      </w:pPr>
    </w:p>
    <w:p w14:paraId="42C031B1" w14:textId="77777777" w:rsidR="000C4BB8" w:rsidRPr="00C927BE" w:rsidRDefault="000C4BB8" w:rsidP="000C4BB8">
      <w:pPr>
        <w:spacing w:after="0" w:line="240" w:lineRule="auto"/>
        <w:ind w:left="360"/>
        <w:rPr>
          <w:rFonts w:ascii="Book Antiqua" w:hAnsi="Book Antiqua"/>
          <w:b/>
          <w:bCs/>
          <w:i/>
          <w:iCs/>
          <w:sz w:val="20"/>
          <w:szCs w:val="20"/>
        </w:rPr>
      </w:pPr>
      <w:r w:rsidRPr="00C927BE">
        <w:rPr>
          <w:rFonts w:ascii="Book Antiqua" w:hAnsi="Book Antiqua"/>
          <w:b/>
          <w:bCs/>
          <w:i/>
          <w:iCs/>
          <w:sz w:val="20"/>
          <w:szCs w:val="20"/>
        </w:rPr>
        <w:t>For New and Currently Enrolled Applicants:</w:t>
      </w:r>
    </w:p>
    <w:p w14:paraId="623F2160" w14:textId="77777777" w:rsidR="000C4BB8" w:rsidRPr="00C927BE" w:rsidRDefault="000C4BB8" w:rsidP="00E528A8">
      <w:pPr>
        <w:pStyle w:val="ListParagraph"/>
        <w:numPr>
          <w:ilvl w:val="0"/>
          <w:numId w:val="10"/>
        </w:numPr>
        <w:spacing w:after="0" w:line="240" w:lineRule="auto"/>
        <w:rPr>
          <w:rFonts w:ascii="Book Antiqua" w:hAnsi="Book Antiqua"/>
          <w:sz w:val="20"/>
          <w:szCs w:val="20"/>
        </w:rPr>
      </w:pPr>
      <w:r w:rsidRPr="00C927BE">
        <w:rPr>
          <w:rFonts w:ascii="Book Antiqua" w:hAnsi="Book Antiqua"/>
          <w:sz w:val="20"/>
          <w:szCs w:val="20"/>
        </w:rPr>
        <w:t xml:space="preserve">Career aspirations           </w:t>
      </w:r>
    </w:p>
    <w:p w14:paraId="2AF0440E" w14:textId="77777777" w:rsidR="000C4BB8" w:rsidRPr="00C927BE" w:rsidRDefault="006C5500" w:rsidP="00E528A8">
      <w:pPr>
        <w:pStyle w:val="ListParagraph"/>
        <w:numPr>
          <w:ilvl w:val="0"/>
          <w:numId w:val="10"/>
        </w:numPr>
        <w:spacing w:after="0" w:line="240" w:lineRule="auto"/>
        <w:rPr>
          <w:rFonts w:ascii="Book Antiqua" w:hAnsi="Book Antiqua"/>
          <w:sz w:val="20"/>
          <w:szCs w:val="20"/>
        </w:rPr>
      </w:pPr>
      <w:r>
        <w:rPr>
          <w:rFonts w:ascii="Book Antiqua" w:hAnsi="Book Antiqua"/>
          <w:sz w:val="20"/>
          <w:szCs w:val="20"/>
        </w:rPr>
        <w:t>Personal interests, after-school work responsibilities, c</w:t>
      </w:r>
      <w:r w:rsidR="000C4BB8" w:rsidRPr="00C927BE">
        <w:rPr>
          <w:rFonts w:ascii="Book Antiqua" w:hAnsi="Book Antiqua"/>
          <w:sz w:val="20"/>
          <w:szCs w:val="20"/>
        </w:rPr>
        <w:t xml:space="preserve">ommunity involvement </w:t>
      </w:r>
      <w:r>
        <w:rPr>
          <w:rFonts w:ascii="Book Antiqua" w:hAnsi="Book Antiqua"/>
          <w:sz w:val="20"/>
          <w:szCs w:val="20"/>
        </w:rPr>
        <w:t>and volunteering</w:t>
      </w:r>
      <w:r w:rsidR="000C4BB8" w:rsidRPr="00C927BE">
        <w:rPr>
          <w:rFonts w:ascii="Book Antiqua" w:hAnsi="Book Antiqua"/>
          <w:sz w:val="20"/>
          <w:szCs w:val="20"/>
        </w:rPr>
        <w:t xml:space="preserve">            </w:t>
      </w:r>
    </w:p>
    <w:p w14:paraId="5E6FA14E" w14:textId="77777777" w:rsidR="000C4BB8" w:rsidRPr="00C927BE" w:rsidRDefault="000C4BB8" w:rsidP="00E528A8">
      <w:pPr>
        <w:pStyle w:val="ListParagraph"/>
        <w:numPr>
          <w:ilvl w:val="0"/>
          <w:numId w:val="10"/>
        </w:numPr>
        <w:spacing w:after="0" w:line="240" w:lineRule="auto"/>
        <w:rPr>
          <w:rFonts w:ascii="Book Antiqua" w:hAnsi="Book Antiqua"/>
          <w:sz w:val="20"/>
          <w:szCs w:val="20"/>
        </w:rPr>
      </w:pPr>
      <w:r w:rsidRPr="00C927BE">
        <w:rPr>
          <w:rFonts w:ascii="Book Antiqua" w:hAnsi="Book Antiqua"/>
          <w:sz w:val="20"/>
          <w:szCs w:val="20"/>
        </w:rPr>
        <w:t xml:space="preserve">Academic achievements           </w:t>
      </w:r>
    </w:p>
    <w:p w14:paraId="7B8C0D77" w14:textId="77777777" w:rsidR="000C4BB8" w:rsidRPr="00C927BE" w:rsidRDefault="000C4BB8" w:rsidP="00E528A8">
      <w:pPr>
        <w:pStyle w:val="ListParagraph"/>
        <w:numPr>
          <w:ilvl w:val="0"/>
          <w:numId w:val="10"/>
        </w:numPr>
        <w:spacing w:after="0" w:line="240" w:lineRule="auto"/>
        <w:rPr>
          <w:rFonts w:ascii="Book Antiqua" w:hAnsi="Book Antiqua"/>
          <w:sz w:val="20"/>
          <w:szCs w:val="20"/>
        </w:rPr>
      </w:pPr>
      <w:r w:rsidRPr="00C927BE">
        <w:rPr>
          <w:rFonts w:ascii="Book Antiqua" w:hAnsi="Book Antiqua"/>
          <w:sz w:val="20"/>
          <w:szCs w:val="20"/>
        </w:rPr>
        <w:t xml:space="preserve">Reasons for applying for the scholarship           </w:t>
      </w:r>
    </w:p>
    <w:p w14:paraId="46ED9028" w14:textId="77777777" w:rsidR="000C4BB8" w:rsidRPr="00C927BE" w:rsidRDefault="000C4BB8" w:rsidP="00E528A8">
      <w:pPr>
        <w:pStyle w:val="ListParagraph"/>
        <w:numPr>
          <w:ilvl w:val="0"/>
          <w:numId w:val="10"/>
        </w:numPr>
        <w:spacing w:after="0" w:line="240" w:lineRule="auto"/>
        <w:rPr>
          <w:rFonts w:ascii="Book Antiqua" w:hAnsi="Book Antiqua"/>
          <w:sz w:val="20"/>
          <w:szCs w:val="20"/>
        </w:rPr>
      </w:pPr>
      <w:r w:rsidRPr="00C927BE">
        <w:rPr>
          <w:rFonts w:ascii="Book Antiqua" w:hAnsi="Book Antiqua"/>
          <w:sz w:val="20"/>
          <w:szCs w:val="20"/>
        </w:rPr>
        <w:t xml:space="preserve">Any obstacles overcome during school years           </w:t>
      </w:r>
    </w:p>
    <w:p w14:paraId="22C0272C" w14:textId="77777777" w:rsidR="000C4BB8" w:rsidRPr="00C927BE" w:rsidRDefault="000C4BB8" w:rsidP="000C4BB8">
      <w:pPr>
        <w:spacing w:after="0" w:line="240" w:lineRule="auto"/>
        <w:rPr>
          <w:rFonts w:ascii="Book Antiqua" w:hAnsi="Book Antiqua"/>
          <w:smallCaps/>
          <w:sz w:val="20"/>
          <w:szCs w:val="20"/>
        </w:rPr>
      </w:pPr>
    </w:p>
    <w:p w14:paraId="40AB9841" w14:textId="77777777" w:rsidR="000C4BB8" w:rsidRPr="00C927BE" w:rsidRDefault="000C4BB8" w:rsidP="000C4BB8">
      <w:pPr>
        <w:spacing w:after="0" w:line="240" w:lineRule="auto"/>
        <w:ind w:left="360"/>
        <w:rPr>
          <w:rFonts w:ascii="Book Antiqua" w:hAnsi="Book Antiqua"/>
          <w:b/>
          <w:bCs/>
          <w:i/>
          <w:iCs/>
          <w:sz w:val="20"/>
          <w:szCs w:val="20"/>
        </w:rPr>
      </w:pPr>
      <w:r w:rsidRPr="00C927BE">
        <w:rPr>
          <w:rFonts w:ascii="Book Antiqua" w:hAnsi="Book Antiqua"/>
          <w:b/>
          <w:bCs/>
          <w:i/>
          <w:iCs/>
          <w:sz w:val="20"/>
          <w:szCs w:val="20"/>
        </w:rPr>
        <w:t>For Renewal Applicants:</w:t>
      </w:r>
    </w:p>
    <w:p w14:paraId="11FCC437" w14:textId="77777777" w:rsidR="000C4BB8" w:rsidRPr="00C927BE" w:rsidRDefault="000C4BB8" w:rsidP="00E14639">
      <w:pPr>
        <w:pStyle w:val="ListParagraph"/>
        <w:numPr>
          <w:ilvl w:val="0"/>
          <w:numId w:val="11"/>
        </w:numPr>
        <w:spacing w:after="0" w:line="240" w:lineRule="auto"/>
        <w:ind w:left="1080"/>
        <w:rPr>
          <w:rFonts w:ascii="Book Antiqua" w:hAnsi="Book Antiqua"/>
          <w:sz w:val="20"/>
          <w:szCs w:val="20"/>
        </w:rPr>
      </w:pPr>
      <w:r w:rsidRPr="00C927BE">
        <w:rPr>
          <w:rFonts w:ascii="Book Antiqua" w:hAnsi="Book Antiqua"/>
          <w:sz w:val="20"/>
          <w:szCs w:val="20"/>
        </w:rPr>
        <w:t>Academic accomplishments during the academic year</w:t>
      </w:r>
    </w:p>
    <w:p w14:paraId="29003A37" w14:textId="77777777" w:rsidR="000C4BB8" w:rsidRPr="00C927BE" w:rsidRDefault="000C4BB8" w:rsidP="00E14639">
      <w:pPr>
        <w:pStyle w:val="ListParagraph"/>
        <w:numPr>
          <w:ilvl w:val="0"/>
          <w:numId w:val="11"/>
        </w:numPr>
        <w:spacing w:after="0" w:line="240" w:lineRule="auto"/>
        <w:ind w:left="1080"/>
        <w:rPr>
          <w:rFonts w:ascii="Book Antiqua" w:hAnsi="Book Antiqua"/>
          <w:sz w:val="20"/>
          <w:szCs w:val="20"/>
        </w:rPr>
      </w:pPr>
      <w:r w:rsidRPr="00C927BE">
        <w:rPr>
          <w:rFonts w:ascii="Book Antiqua" w:hAnsi="Book Antiqua"/>
          <w:sz w:val="20"/>
          <w:szCs w:val="20"/>
        </w:rPr>
        <w:t>Personal</w:t>
      </w:r>
      <w:r w:rsidR="006C5500">
        <w:rPr>
          <w:rFonts w:ascii="Book Antiqua" w:hAnsi="Book Antiqua"/>
          <w:sz w:val="20"/>
          <w:szCs w:val="20"/>
        </w:rPr>
        <w:t xml:space="preserve"> interests</w:t>
      </w:r>
      <w:r w:rsidRPr="00C927BE">
        <w:rPr>
          <w:rFonts w:ascii="Book Antiqua" w:hAnsi="Book Antiqua"/>
          <w:sz w:val="20"/>
          <w:szCs w:val="20"/>
        </w:rPr>
        <w:t xml:space="preserve">, </w:t>
      </w:r>
      <w:r w:rsidR="006C5500">
        <w:rPr>
          <w:rFonts w:ascii="Book Antiqua" w:hAnsi="Book Antiqua"/>
          <w:sz w:val="20"/>
          <w:szCs w:val="20"/>
        </w:rPr>
        <w:t xml:space="preserve">after-school work and </w:t>
      </w:r>
      <w:r w:rsidRPr="00C927BE">
        <w:rPr>
          <w:rFonts w:ascii="Book Antiqua" w:hAnsi="Book Antiqua"/>
          <w:sz w:val="20"/>
          <w:szCs w:val="20"/>
        </w:rPr>
        <w:t xml:space="preserve">community </w:t>
      </w:r>
      <w:r w:rsidR="006C5500">
        <w:rPr>
          <w:rFonts w:ascii="Book Antiqua" w:hAnsi="Book Antiqua"/>
          <w:sz w:val="20"/>
          <w:szCs w:val="20"/>
        </w:rPr>
        <w:t xml:space="preserve">involvement and volunteering </w:t>
      </w:r>
      <w:r w:rsidRPr="00C927BE">
        <w:rPr>
          <w:rFonts w:ascii="Book Antiqua" w:hAnsi="Book Antiqua"/>
          <w:sz w:val="20"/>
          <w:szCs w:val="20"/>
        </w:rPr>
        <w:t xml:space="preserve"> </w:t>
      </w:r>
    </w:p>
    <w:p w14:paraId="08C6075B" w14:textId="77777777" w:rsidR="000C4BB8" w:rsidRPr="00C927BE" w:rsidRDefault="000C4BB8" w:rsidP="00E14639">
      <w:pPr>
        <w:pStyle w:val="ListParagraph"/>
        <w:numPr>
          <w:ilvl w:val="0"/>
          <w:numId w:val="11"/>
        </w:numPr>
        <w:spacing w:after="0" w:line="240" w:lineRule="auto"/>
        <w:ind w:left="1080"/>
        <w:rPr>
          <w:rFonts w:ascii="Book Antiqua" w:hAnsi="Book Antiqua"/>
          <w:sz w:val="20"/>
          <w:szCs w:val="20"/>
        </w:rPr>
      </w:pPr>
      <w:r w:rsidRPr="00C927BE">
        <w:rPr>
          <w:rFonts w:ascii="Book Antiqua" w:hAnsi="Book Antiqua"/>
          <w:sz w:val="20"/>
          <w:szCs w:val="20"/>
        </w:rPr>
        <w:t>What the LAWA Scholarship means to you</w:t>
      </w:r>
    </w:p>
    <w:p w14:paraId="3014EA74" w14:textId="77777777" w:rsidR="000C4BB8" w:rsidRPr="00C927BE" w:rsidRDefault="000C4BB8" w:rsidP="00E14639">
      <w:pPr>
        <w:pStyle w:val="ListParagraph"/>
        <w:numPr>
          <w:ilvl w:val="0"/>
          <w:numId w:val="11"/>
        </w:numPr>
        <w:spacing w:after="0" w:line="240" w:lineRule="auto"/>
        <w:ind w:left="1080"/>
        <w:rPr>
          <w:rFonts w:ascii="Book Antiqua" w:hAnsi="Book Antiqua"/>
          <w:sz w:val="20"/>
          <w:szCs w:val="20"/>
        </w:rPr>
      </w:pPr>
      <w:r w:rsidRPr="00C927BE">
        <w:rPr>
          <w:rFonts w:ascii="Book Antiqua" w:hAnsi="Book Antiqua"/>
          <w:sz w:val="20"/>
          <w:szCs w:val="20"/>
        </w:rPr>
        <w:t>Any obstacles that were overcome during the year(s) in college (if applicable)</w:t>
      </w:r>
    </w:p>
    <w:p w14:paraId="2D73270E" w14:textId="77777777" w:rsidR="000C4BB8" w:rsidRPr="00C927BE" w:rsidRDefault="000C4BB8" w:rsidP="00E14639">
      <w:pPr>
        <w:spacing w:after="0" w:line="240" w:lineRule="auto"/>
        <w:ind w:left="360"/>
        <w:rPr>
          <w:rFonts w:ascii="Book Antiqua" w:hAnsi="Book Antiqua"/>
          <w:smallCaps/>
          <w:sz w:val="20"/>
          <w:szCs w:val="20"/>
        </w:rPr>
      </w:pPr>
    </w:p>
    <w:p w14:paraId="35ADFF6E" w14:textId="77777777" w:rsidR="00610608" w:rsidRPr="00E14639" w:rsidRDefault="00E769D5" w:rsidP="006E5DD6">
      <w:pPr>
        <w:spacing w:after="0" w:line="240" w:lineRule="auto"/>
        <w:rPr>
          <w:rFonts w:ascii="Book Antiqua" w:hAnsi="Book Antiqua"/>
          <w:b/>
          <w:bCs/>
          <w:smallCaps/>
          <w:u w:val="single"/>
        </w:rPr>
      </w:pPr>
      <w:r w:rsidRPr="00E14639">
        <w:rPr>
          <w:rFonts w:ascii="Book Antiqua" w:hAnsi="Book Antiqua"/>
          <w:b/>
          <w:bCs/>
          <w:smallCaps/>
          <w:u w:val="single"/>
        </w:rPr>
        <w:t xml:space="preserve">Review and Selection </w:t>
      </w:r>
      <w:r w:rsidR="00610608" w:rsidRPr="00E14639">
        <w:rPr>
          <w:rFonts w:ascii="Book Antiqua" w:hAnsi="Book Antiqua"/>
          <w:b/>
          <w:bCs/>
          <w:smallCaps/>
          <w:u w:val="single"/>
        </w:rPr>
        <w:t xml:space="preserve"> Process:</w:t>
      </w:r>
    </w:p>
    <w:p w14:paraId="6F2CF367" w14:textId="77777777" w:rsidR="00610608" w:rsidRPr="00C927BE" w:rsidRDefault="00610608" w:rsidP="006E5DD6">
      <w:pPr>
        <w:spacing w:after="0" w:line="240" w:lineRule="auto"/>
        <w:rPr>
          <w:rFonts w:ascii="Book Antiqua" w:hAnsi="Book Antiqua"/>
          <w:smallCaps/>
          <w:sz w:val="20"/>
          <w:szCs w:val="20"/>
        </w:rPr>
      </w:pPr>
    </w:p>
    <w:p w14:paraId="2A82AB75" w14:textId="77777777" w:rsidR="00B6614F" w:rsidRPr="00B86CDB" w:rsidRDefault="00E80794" w:rsidP="00E769D5">
      <w:pPr>
        <w:pStyle w:val="ListParagraph"/>
        <w:numPr>
          <w:ilvl w:val="0"/>
          <w:numId w:val="16"/>
        </w:numPr>
        <w:spacing w:after="0" w:line="240" w:lineRule="auto"/>
        <w:rPr>
          <w:rFonts w:ascii="Book Antiqua" w:hAnsi="Book Antiqua"/>
          <w:sz w:val="20"/>
          <w:szCs w:val="20"/>
        </w:rPr>
      </w:pPr>
      <w:r>
        <w:rPr>
          <w:rFonts w:ascii="Book Antiqua" w:hAnsi="Book Antiqua"/>
          <w:sz w:val="20"/>
          <w:szCs w:val="20"/>
        </w:rPr>
        <w:t xml:space="preserve">The LAWA </w:t>
      </w:r>
      <w:r w:rsidR="00E528A8" w:rsidRPr="00C927BE">
        <w:rPr>
          <w:rFonts w:ascii="Book Antiqua" w:hAnsi="Book Antiqua"/>
          <w:sz w:val="20"/>
          <w:szCs w:val="20"/>
        </w:rPr>
        <w:t xml:space="preserve">Scholarship </w:t>
      </w:r>
      <w:r w:rsidR="00E769D5" w:rsidRPr="00C927BE">
        <w:rPr>
          <w:rFonts w:ascii="Book Antiqua" w:hAnsi="Book Antiqua"/>
          <w:sz w:val="20"/>
          <w:szCs w:val="20"/>
        </w:rPr>
        <w:t>Review C</w:t>
      </w:r>
      <w:r w:rsidR="00E528A8" w:rsidRPr="00C927BE">
        <w:rPr>
          <w:rFonts w:ascii="Book Antiqua" w:hAnsi="Book Antiqua"/>
          <w:sz w:val="20"/>
          <w:szCs w:val="20"/>
        </w:rPr>
        <w:t>ommittee consist</w:t>
      </w:r>
      <w:r>
        <w:rPr>
          <w:rFonts w:ascii="Book Antiqua" w:hAnsi="Book Antiqua"/>
          <w:sz w:val="20"/>
          <w:szCs w:val="20"/>
        </w:rPr>
        <w:t>s</w:t>
      </w:r>
      <w:r w:rsidR="00E528A8" w:rsidRPr="00C927BE">
        <w:rPr>
          <w:rFonts w:ascii="Book Antiqua" w:hAnsi="Book Antiqua"/>
          <w:sz w:val="20"/>
          <w:szCs w:val="20"/>
        </w:rPr>
        <w:t xml:space="preserve"> of </w:t>
      </w:r>
      <w:r>
        <w:rPr>
          <w:rFonts w:ascii="Book Antiqua" w:hAnsi="Book Antiqua"/>
          <w:sz w:val="20"/>
          <w:szCs w:val="20"/>
        </w:rPr>
        <w:t>faculty</w:t>
      </w:r>
      <w:r w:rsidR="00E528A8" w:rsidRPr="00C927BE">
        <w:rPr>
          <w:rFonts w:ascii="Book Antiqua" w:hAnsi="Book Antiqua"/>
          <w:sz w:val="20"/>
          <w:szCs w:val="20"/>
        </w:rPr>
        <w:t xml:space="preserve"> from </w:t>
      </w:r>
      <w:r>
        <w:rPr>
          <w:rFonts w:ascii="Book Antiqua" w:hAnsi="Book Antiqua"/>
          <w:sz w:val="20"/>
          <w:szCs w:val="20"/>
        </w:rPr>
        <w:t xml:space="preserve">area </w:t>
      </w:r>
      <w:r w:rsidR="00E528A8" w:rsidRPr="00C927BE">
        <w:rPr>
          <w:rFonts w:ascii="Book Antiqua" w:hAnsi="Book Antiqua" w:cs="Arial"/>
          <w:color w:val="181818"/>
          <w:sz w:val="20"/>
          <w:szCs w:val="20"/>
          <w:bdr w:val="none" w:sz="0" w:space="0" w:color="auto" w:frame="1"/>
        </w:rPr>
        <w:t>college</w:t>
      </w:r>
      <w:r w:rsidR="00B6614F">
        <w:rPr>
          <w:rFonts w:ascii="Book Antiqua" w:hAnsi="Book Antiqua" w:cs="Arial"/>
          <w:color w:val="181818"/>
          <w:sz w:val="20"/>
          <w:szCs w:val="20"/>
          <w:bdr w:val="none" w:sz="0" w:space="0" w:color="auto" w:frame="1"/>
        </w:rPr>
        <w:t>s</w:t>
      </w:r>
      <w:r w:rsidR="00E528A8" w:rsidRPr="00C927BE">
        <w:rPr>
          <w:rFonts w:ascii="Book Antiqua" w:hAnsi="Book Antiqua" w:cs="Arial"/>
          <w:color w:val="181818"/>
          <w:sz w:val="20"/>
          <w:szCs w:val="20"/>
          <w:bdr w:val="none" w:sz="0" w:space="0" w:color="auto" w:frame="1"/>
        </w:rPr>
        <w:t xml:space="preserve"> and universit</w:t>
      </w:r>
      <w:r w:rsidR="00B6614F">
        <w:rPr>
          <w:rFonts w:ascii="Book Antiqua" w:hAnsi="Book Antiqua" w:cs="Arial"/>
          <w:color w:val="181818"/>
          <w:sz w:val="20"/>
          <w:szCs w:val="20"/>
          <w:bdr w:val="none" w:sz="0" w:space="0" w:color="auto" w:frame="1"/>
        </w:rPr>
        <w:t>ies</w:t>
      </w:r>
      <w:r w:rsidR="00B86CDB">
        <w:rPr>
          <w:rFonts w:ascii="Book Antiqua" w:hAnsi="Book Antiqua" w:cs="Arial"/>
          <w:color w:val="181818"/>
          <w:sz w:val="20"/>
          <w:szCs w:val="20"/>
          <w:bdr w:val="none" w:sz="0" w:space="0" w:color="auto" w:frame="1"/>
        </w:rPr>
        <w:t xml:space="preserve">, </w:t>
      </w:r>
      <w:r w:rsidR="00B86CDB" w:rsidRPr="00B86CDB">
        <w:rPr>
          <w:rFonts w:ascii="Book Antiqua" w:hAnsi="Book Antiqua" w:cs="Arial"/>
          <w:color w:val="181818"/>
          <w:sz w:val="20"/>
          <w:szCs w:val="20"/>
          <w:bdr w:val="none" w:sz="0" w:space="0" w:color="auto" w:frame="1"/>
        </w:rPr>
        <w:t>other educators, and former LAWA Scholars</w:t>
      </w:r>
      <w:r w:rsidR="00B86CDB">
        <w:rPr>
          <w:rFonts w:ascii="Book Antiqua" w:hAnsi="Book Antiqua" w:cs="Arial"/>
          <w:color w:val="181818"/>
          <w:sz w:val="20"/>
          <w:szCs w:val="20"/>
          <w:bdr w:val="none" w:sz="0" w:space="0" w:color="auto" w:frame="1"/>
        </w:rPr>
        <w:t>.</w:t>
      </w:r>
    </w:p>
    <w:p w14:paraId="71F876DA" w14:textId="77777777" w:rsidR="00464450" w:rsidRPr="00B86CDB" w:rsidRDefault="00464450" w:rsidP="004C7A08">
      <w:pPr>
        <w:pStyle w:val="ListParagraph"/>
        <w:numPr>
          <w:ilvl w:val="0"/>
          <w:numId w:val="16"/>
        </w:numPr>
        <w:spacing w:after="0" w:line="240" w:lineRule="auto"/>
        <w:rPr>
          <w:rFonts w:ascii="Book Antiqua" w:hAnsi="Book Antiqua"/>
          <w:sz w:val="20"/>
          <w:szCs w:val="20"/>
        </w:rPr>
      </w:pPr>
      <w:r>
        <w:rPr>
          <w:rFonts w:ascii="Book Antiqua" w:hAnsi="Book Antiqua"/>
          <w:sz w:val="20"/>
          <w:szCs w:val="20"/>
        </w:rPr>
        <w:t>After the LAWA office review of applications meeting stated requirements, t</w:t>
      </w:r>
      <w:r w:rsidRPr="00C927BE">
        <w:rPr>
          <w:rFonts w:ascii="Book Antiqua" w:hAnsi="Book Antiqua"/>
          <w:sz w:val="20"/>
          <w:szCs w:val="20"/>
        </w:rPr>
        <w:t xml:space="preserve">he </w:t>
      </w:r>
      <w:r>
        <w:rPr>
          <w:rFonts w:ascii="Book Antiqua" w:hAnsi="Book Antiqua"/>
          <w:sz w:val="20"/>
          <w:szCs w:val="20"/>
        </w:rPr>
        <w:t xml:space="preserve">Review Committee </w:t>
      </w:r>
      <w:r w:rsidRPr="00C927BE">
        <w:rPr>
          <w:rFonts w:ascii="Book Antiqua" w:hAnsi="Book Antiqua"/>
          <w:sz w:val="20"/>
          <w:szCs w:val="20"/>
        </w:rPr>
        <w:t xml:space="preserve"> </w:t>
      </w:r>
      <w:r>
        <w:rPr>
          <w:rFonts w:ascii="Book Antiqua" w:hAnsi="Book Antiqua"/>
          <w:sz w:val="20"/>
          <w:szCs w:val="20"/>
        </w:rPr>
        <w:t>assesses</w:t>
      </w:r>
      <w:r w:rsidRPr="00C927BE">
        <w:rPr>
          <w:rFonts w:ascii="Book Antiqua" w:hAnsi="Book Antiqua"/>
          <w:sz w:val="20"/>
          <w:szCs w:val="20"/>
        </w:rPr>
        <w:t xml:space="preserve"> submitted essay</w:t>
      </w:r>
      <w:r>
        <w:rPr>
          <w:rFonts w:ascii="Book Antiqua" w:hAnsi="Book Antiqua"/>
          <w:sz w:val="20"/>
          <w:szCs w:val="20"/>
        </w:rPr>
        <w:t>s</w:t>
      </w:r>
      <w:r w:rsidRPr="00C927BE">
        <w:rPr>
          <w:rFonts w:ascii="Book Antiqua" w:hAnsi="Book Antiqua"/>
          <w:sz w:val="20"/>
          <w:szCs w:val="20"/>
        </w:rPr>
        <w:t>, letters of recommendation, and transcript</w:t>
      </w:r>
      <w:r>
        <w:rPr>
          <w:rFonts w:ascii="Book Antiqua" w:hAnsi="Book Antiqua"/>
          <w:sz w:val="20"/>
          <w:szCs w:val="20"/>
        </w:rPr>
        <w:t>s</w:t>
      </w:r>
      <w:r w:rsidRPr="00C927BE">
        <w:rPr>
          <w:rFonts w:ascii="Book Antiqua" w:hAnsi="Book Antiqua"/>
          <w:sz w:val="20"/>
          <w:szCs w:val="20"/>
        </w:rPr>
        <w:t xml:space="preserve">. </w:t>
      </w:r>
    </w:p>
    <w:p w14:paraId="63F470BF" w14:textId="77777777" w:rsidR="00E528A8" w:rsidRPr="00B86CDB" w:rsidRDefault="00B6614F" w:rsidP="00B6614F">
      <w:pPr>
        <w:pStyle w:val="ListParagraph"/>
        <w:numPr>
          <w:ilvl w:val="0"/>
          <w:numId w:val="16"/>
        </w:numPr>
        <w:spacing w:after="0" w:line="240" w:lineRule="auto"/>
        <w:rPr>
          <w:rFonts w:ascii="Book Antiqua" w:hAnsi="Book Antiqua"/>
          <w:sz w:val="20"/>
          <w:szCs w:val="20"/>
        </w:rPr>
      </w:pPr>
      <w:r>
        <w:rPr>
          <w:rFonts w:ascii="Book Antiqua" w:hAnsi="Book Antiqua" w:cs="Arial"/>
          <w:color w:val="181818"/>
          <w:sz w:val="20"/>
          <w:szCs w:val="20"/>
          <w:bdr w:val="none" w:sz="0" w:space="0" w:color="auto" w:frame="1"/>
        </w:rPr>
        <w:t>The Committee</w:t>
      </w:r>
      <w:r w:rsidR="00E80794" w:rsidRPr="00B86CDB">
        <w:rPr>
          <w:rFonts w:ascii="Book Antiqua" w:hAnsi="Book Antiqua" w:cs="Arial"/>
          <w:color w:val="181818"/>
          <w:sz w:val="20"/>
          <w:szCs w:val="20"/>
          <w:bdr w:val="none" w:sz="0" w:space="0" w:color="auto" w:frame="1"/>
        </w:rPr>
        <w:t xml:space="preserve"> </w:t>
      </w:r>
      <w:r w:rsidR="00E528A8" w:rsidRPr="00B86CDB">
        <w:rPr>
          <w:rFonts w:ascii="Book Antiqua" w:hAnsi="Book Antiqua" w:cs="Arial"/>
          <w:color w:val="181818"/>
          <w:sz w:val="20"/>
          <w:szCs w:val="20"/>
          <w:bdr w:val="none" w:sz="0" w:space="0" w:color="auto" w:frame="1"/>
        </w:rPr>
        <w:t>c</w:t>
      </w:r>
      <w:r w:rsidR="00E528A8" w:rsidRPr="00B86CDB">
        <w:rPr>
          <w:rFonts w:ascii="Book Antiqua" w:hAnsi="Book Antiqua"/>
          <w:sz w:val="20"/>
          <w:szCs w:val="20"/>
        </w:rPr>
        <w:t>onduct</w:t>
      </w:r>
      <w:r>
        <w:rPr>
          <w:rFonts w:ascii="Book Antiqua" w:hAnsi="Book Antiqua"/>
          <w:sz w:val="20"/>
          <w:szCs w:val="20"/>
        </w:rPr>
        <w:t>s</w:t>
      </w:r>
      <w:r w:rsidR="00E528A8" w:rsidRPr="00B86CDB">
        <w:rPr>
          <w:rFonts w:ascii="Book Antiqua" w:hAnsi="Book Antiqua"/>
          <w:sz w:val="20"/>
          <w:szCs w:val="20"/>
        </w:rPr>
        <w:t xml:space="preserve"> “</w:t>
      </w:r>
      <w:r w:rsidR="00E528A8" w:rsidRPr="00B86CDB">
        <w:rPr>
          <w:rFonts w:ascii="Book Antiqua" w:hAnsi="Book Antiqua" w:cs="Arial"/>
          <w:color w:val="181818"/>
          <w:sz w:val="20"/>
          <w:szCs w:val="20"/>
          <w:bdr w:val="none" w:sz="0" w:space="0" w:color="auto" w:frame="1"/>
        </w:rPr>
        <w:t>blind reviews” of every application without knowledge of student</w:t>
      </w:r>
      <w:r w:rsidR="006C5500">
        <w:rPr>
          <w:rFonts w:ascii="Book Antiqua" w:hAnsi="Book Antiqua" w:cs="Arial"/>
          <w:color w:val="181818"/>
          <w:sz w:val="20"/>
          <w:szCs w:val="20"/>
          <w:bdr w:val="none" w:sz="0" w:space="0" w:color="auto" w:frame="1"/>
        </w:rPr>
        <w:t>s’</w:t>
      </w:r>
      <w:r w:rsidR="00E528A8" w:rsidRPr="00B86CDB">
        <w:rPr>
          <w:rFonts w:ascii="Book Antiqua" w:hAnsi="Book Antiqua" w:cs="Arial"/>
          <w:color w:val="181818"/>
          <w:sz w:val="20"/>
          <w:szCs w:val="20"/>
          <w:bdr w:val="none" w:sz="0" w:space="0" w:color="auto" w:frame="1"/>
        </w:rPr>
        <w:t xml:space="preserve"> names or personal information</w:t>
      </w:r>
      <w:r w:rsidR="00E769D5" w:rsidRPr="00B86CDB">
        <w:rPr>
          <w:rFonts w:ascii="Book Antiqua" w:hAnsi="Book Antiqua" w:cs="Arial"/>
          <w:color w:val="181818"/>
          <w:sz w:val="20"/>
          <w:szCs w:val="20"/>
          <w:bdr w:val="none" w:sz="0" w:space="0" w:color="auto" w:frame="1"/>
        </w:rPr>
        <w:t>.</w:t>
      </w:r>
      <w:r w:rsidR="00E80794" w:rsidRPr="00B86CDB">
        <w:rPr>
          <w:rFonts w:ascii="Book Antiqua" w:hAnsi="Book Antiqua" w:cs="Arial"/>
          <w:color w:val="181818"/>
          <w:sz w:val="20"/>
          <w:szCs w:val="20"/>
          <w:bdr w:val="none" w:sz="0" w:space="0" w:color="auto" w:frame="1"/>
        </w:rPr>
        <w:t xml:space="preserve"> Multiple reviewers assess each application.</w:t>
      </w:r>
    </w:p>
    <w:p w14:paraId="33962A6D" w14:textId="77777777" w:rsidR="00E769D5" w:rsidRPr="00C927BE" w:rsidRDefault="00E769D5" w:rsidP="00E769D5">
      <w:pPr>
        <w:pStyle w:val="ListParagraph"/>
        <w:numPr>
          <w:ilvl w:val="0"/>
          <w:numId w:val="16"/>
        </w:numPr>
        <w:spacing w:after="0" w:line="240" w:lineRule="auto"/>
        <w:rPr>
          <w:rFonts w:ascii="Book Antiqua" w:hAnsi="Book Antiqua"/>
          <w:sz w:val="20"/>
          <w:szCs w:val="20"/>
        </w:rPr>
      </w:pPr>
      <w:r w:rsidRPr="00C927BE">
        <w:rPr>
          <w:rFonts w:ascii="Book Antiqua" w:hAnsi="Book Antiqua"/>
          <w:sz w:val="20"/>
          <w:szCs w:val="20"/>
        </w:rPr>
        <w:t>Scholarship selection</w:t>
      </w:r>
      <w:r w:rsidR="00B6614F">
        <w:rPr>
          <w:rFonts w:ascii="Book Antiqua" w:hAnsi="Book Antiqua"/>
          <w:sz w:val="20"/>
          <w:szCs w:val="20"/>
        </w:rPr>
        <w:t xml:space="preserve"> is</w:t>
      </w:r>
      <w:r w:rsidRPr="00C927BE">
        <w:rPr>
          <w:rFonts w:ascii="Book Antiqua" w:hAnsi="Book Antiqua"/>
          <w:sz w:val="20"/>
          <w:szCs w:val="20"/>
        </w:rPr>
        <w:t xml:space="preserve"> not </w:t>
      </w:r>
      <w:r w:rsidR="00B6614F">
        <w:rPr>
          <w:rFonts w:ascii="Book Antiqua" w:hAnsi="Book Antiqua"/>
          <w:sz w:val="20"/>
          <w:szCs w:val="20"/>
        </w:rPr>
        <w:t xml:space="preserve">based on </w:t>
      </w:r>
      <w:r w:rsidRPr="00C927BE">
        <w:rPr>
          <w:rFonts w:ascii="Book Antiqua" w:hAnsi="Book Antiqua"/>
          <w:sz w:val="20"/>
          <w:szCs w:val="20"/>
        </w:rPr>
        <w:t xml:space="preserve">religion, sex, sexual orientation, gender identity, age, national origin, disability, veteran status, </w:t>
      </w:r>
      <w:r w:rsidR="00902884">
        <w:rPr>
          <w:rFonts w:ascii="Book Antiqua" w:hAnsi="Book Antiqua"/>
          <w:sz w:val="20"/>
          <w:szCs w:val="20"/>
        </w:rPr>
        <w:t xml:space="preserve">legal status, </w:t>
      </w:r>
      <w:r w:rsidRPr="00C927BE">
        <w:rPr>
          <w:rFonts w:ascii="Book Antiqua" w:hAnsi="Book Antiqua"/>
          <w:sz w:val="20"/>
          <w:szCs w:val="20"/>
        </w:rPr>
        <w:t>or any other category, protected by federal, state, or local law.</w:t>
      </w:r>
    </w:p>
    <w:p w14:paraId="22E665AD" w14:textId="77777777" w:rsidR="00E528A8" w:rsidRPr="00C927BE" w:rsidRDefault="00E769D5" w:rsidP="00E769D5">
      <w:pPr>
        <w:pStyle w:val="ListParagraph"/>
        <w:numPr>
          <w:ilvl w:val="0"/>
          <w:numId w:val="16"/>
        </w:numPr>
        <w:spacing w:after="0" w:line="240" w:lineRule="auto"/>
        <w:rPr>
          <w:rFonts w:ascii="Book Antiqua" w:hAnsi="Book Antiqua"/>
          <w:sz w:val="20"/>
          <w:szCs w:val="20"/>
        </w:rPr>
      </w:pPr>
      <w:r w:rsidRPr="00C927BE">
        <w:rPr>
          <w:rFonts w:ascii="Book Antiqua" w:hAnsi="Book Antiqua"/>
          <w:sz w:val="20"/>
          <w:szCs w:val="20"/>
        </w:rPr>
        <w:t xml:space="preserve">It is the applicant’s responsibility to submit a completed application along with all the supporting documentation, which must be received on or before the deadline specified. LAWA and the Scholarship </w:t>
      </w:r>
      <w:r w:rsidR="00902884">
        <w:rPr>
          <w:rFonts w:ascii="Book Antiqua" w:hAnsi="Book Antiqua"/>
          <w:sz w:val="20"/>
          <w:szCs w:val="20"/>
        </w:rPr>
        <w:t>Review C</w:t>
      </w:r>
      <w:r w:rsidRPr="00C927BE">
        <w:rPr>
          <w:rFonts w:ascii="Book Antiqua" w:hAnsi="Book Antiqua"/>
          <w:sz w:val="20"/>
          <w:szCs w:val="20"/>
        </w:rPr>
        <w:t>ommittee accept no responsibility for incomplete applications, applications not in proper form, lost applications, or any other submission in exception to the instructions.</w:t>
      </w:r>
    </w:p>
    <w:p w14:paraId="7BD75BA9" w14:textId="77777777" w:rsidR="00E769D5" w:rsidRPr="00C927BE" w:rsidRDefault="00E769D5" w:rsidP="00B86CDB">
      <w:pPr>
        <w:pStyle w:val="ListParagraph"/>
        <w:numPr>
          <w:ilvl w:val="0"/>
          <w:numId w:val="16"/>
        </w:numPr>
        <w:spacing w:after="0" w:line="240" w:lineRule="auto"/>
        <w:rPr>
          <w:rFonts w:ascii="Book Antiqua" w:hAnsi="Book Antiqua"/>
          <w:sz w:val="20"/>
          <w:szCs w:val="20"/>
        </w:rPr>
      </w:pPr>
      <w:r w:rsidRPr="00C927BE">
        <w:rPr>
          <w:rFonts w:ascii="Book Antiqua" w:hAnsi="Book Antiqua"/>
          <w:sz w:val="20"/>
          <w:szCs w:val="20"/>
        </w:rPr>
        <w:t>LAWA and its employees, officers, directors, affiliates, agents, and representatives are not responsible for any typographical or other errors in the offer or administration of the scholarship</w:t>
      </w:r>
      <w:r w:rsidR="00902884">
        <w:rPr>
          <w:rFonts w:ascii="Book Antiqua" w:hAnsi="Book Antiqua"/>
          <w:sz w:val="20"/>
          <w:szCs w:val="20"/>
        </w:rPr>
        <w:t xml:space="preserve">, </w:t>
      </w:r>
      <w:r w:rsidRPr="00C927BE">
        <w:rPr>
          <w:rFonts w:ascii="Book Antiqua" w:hAnsi="Book Antiqua"/>
          <w:sz w:val="20"/>
          <w:szCs w:val="20"/>
        </w:rPr>
        <w:t xml:space="preserve">including but not limited to, errors in any printing or posting of these terms and conditions, </w:t>
      </w:r>
      <w:r w:rsidR="00902884">
        <w:rPr>
          <w:rFonts w:ascii="Book Antiqua" w:hAnsi="Book Antiqua"/>
          <w:sz w:val="20"/>
          <w:szCs w:val="20"/>
        </w:rPr>
        <w:t xml:space="preserve">or </w:t>
      </w:r>
      <w:r w:rsidRPr="00C927BE">
        <w:rPr>
          <w:rFonts w:ascii="Book Antiqua" w:hAnsi="Book Antiqua"/>
          <w:sz w:val="20"/>
          <w:szCs w:val="20"/>
        </w:rPr>
        <w:t xml:space="preserve">the selection and announcement of any winner. </w:t>
      </w:r>
    </w:p>
    <w:p w14:paraId="0FE45CFB" w14:textId="77777777" w:rsidR="00464450" w:rsidRDefault="00E769D5" w:rsidP="004C7A08">
      <w:pPr>
        <w:pStyle w:val="ListParagraph"/>
        <w:numPr>
          <w:ilvl w:val="0"/>
          <w:numId w:val="16"/>
        </w:numPr>
        <w:spacing w:after="0" w:line="240" w:lineRule="auto"/>
        <w:rPr>
          <w:rFonts w:ascii="Book Antiqua" w:hAnsi="Book Antiqua"/>
          <w:sz w:val="20"/>
          <w:szCs w:val="20"/>
        </w:rPr>
      </w:pPr>
      <w:r w:rsidRPr="00B86CDB">
        <w:rPr>
          <w:rFonts w:ascii="Book Antiqua" w:hAnsi="Book Antiqua"/>
          <w:sz w:val="20"/>
          <w:szCs w:val="20"/>
        </w:rPr>
        <w:t xml:space="preserve">LAWA is not responsible for late, lost, misdirected, or unintelligible entries, including entries not received because of interrupted or unavailable network services, failed communications networks or equipment, computer hardware or software, or other errors or malfunctions, whether human, mechanical or electronic. </w:t>
      </w:r>
    </w:p>
    <w:p w14:paraId="733BFEAA" w14:textId="77777777" w:rsidR="00E769D5" w:rsidRPr="00C927BE" w:rsidRDefault="00E769D5" w:rsidP="00E769D5">
      <w:pPr>
        <w:pStyle w:val="ListParagraph"/>
        <w:numPr>
          <w:ilvl w:val="0"/>
          <w:numId w:val="16"/>
        </w:numPr>
        <w:spacing w:after="0" w:line="240" w:lineRule="auto"/>
        <w:rPr>
          <w:rFonts w:ascii="Book Antiqua" w:hAnsi="Book Antiqua"/>
          <w:sz w:val="20"/>
          <w:szCs w:val="20"/>
        </w:rPr>
      </w:pPr>
      <w:r w:rsidRPr="00C927BE">
        <w:rPr>
          <w:rFonts w:ascii="Book Antiqua" w:hAnsi="Book Antiqua"/>
          <w:sz w:val="20"/>
          <w:szCs w:val="20"/>
        </w:rPr>
        <w:t xml:space="preserve">Should LAWA, in its sole discretion, determine that the LAWA Scholarship Program selection process has been compromised by virus, bugs, tampering, hackers or other causes beyond its control, LAWA reserves the right to void suspect entries and/or terminate such selection process and chose the awardees in a fair and reasonable manner from among all eligible entries submitted prior to </w:t>
      </w:r>
      <w:r w:rsidR="006C5500">
        <w:rPr>
          <w:rFonts w:ascii="Book Antiqua" w:hAnsi="Book Antiqua"/>
          <w:sz w:val="20"/>
          <w:szCs w:val="20"/>
        </w:rPr>
        <w:t>the deadline</w:t>
      </w:r>
      <w:r w:rsidRPr="00C927BE">
        <w:rPr>
          <w:rFonts w:ascii="Book Antiqua" w:hAnsi="Book Antiqua"/>
          <w:sz w:val="20"/>
          <w:szCs w:val="20"/>
        </w:rPr>
        <w:t xml:space="preserve">. </w:t>
      </w:r>
    </w:p>
    <w:p w14:paraId="5FA5AD9A" w14:textId="77777777" w:rsidR="00E528A8" w:rsidRPr="00C927BE" w:rsidRDefault="00E769D5" w:rsidP="008D5DCC">
      <w:pPr>
        <w:pStyle w:val="ListParagraph"/>
        <w:numPr>
          <w:ilvl w:val="0"/>
          <w:numId w:val="16"/>
        </w:numPr>
        <w:spacing w:after="0" w:line="240" w:lineRule="auto"/>
        <w:rPr>
          <w:rFonts w:ascii="Book Antiqua" w:hAnsi="Book Antiqua"/>
          <w:smallCaps/>
          <w:sz w:val="20"/>
          <w:szCs w:val="20"/>
        </w:rPr>
      </w:pPr>
      <w:r w:rsidRPr="00C927BE">
        <w:rPr>
          <w:rFonts w:ascii="Book Antiqua" w:hAnsi="Book Antiqua"/>
          <w:sz w:val="20"/>
          <w:szCs w:val="20"/>
        </w:rPr>
        <w:t xml:space="preserve">The </w:t>
      </w:r>
      <w:r w:rsidR="00AE10E9" w:rsidRPr="00C927BE">
        <w:rPr>
          <w:rFonts w:ascii="Book Antiqua" w:hAnsi="Book Antiqua"/>
          <w:sz w:val="20"/>
          <w:szCs w:val="20"/>
        </w:rPr>
        <w:t>final decision o</w:t>
      </w:r>
      <w:r w:rsidRPr="00C927BE">
        <w:rPr>
          <w:rFonts w:ascii="Book Antiqua" w:hAnsi="Book Antiqua"/>
          <w:sz w:val="20"/>
          <w:szCs w:val="20"/>
        </w:rPr>
        <w:t xml:space="preserve">f the scholarship </w:t>
      </w:r>
      <w:r w:rsidR="00AE10E9" w:rsidRPr="00C927BE">
        <w:rPr>
          <w:rFonts w:ascii="Book Antiqua" w:hAnsi="Book Antiqua"/>
          <w:sz w:val="20"/>
          <w:szCs w:val="20"/>
        </w:rPr>
        <w:t xml:space="preserve">recipient is made by the Executive Director through </w:t>
      </w:r>
      <w:r w:rsidR="00902884">
        <w:rPr>
          <w:rFonts w:ascii="Book Antiqua" w:hAnsi="Book Antiqua"/>
          <w:sz w:val="20"/>
          <w:szCs w:val="20"/>
        </w:rPr>
        <w:t xml:space="preserve">the </w:t>
      </w:r>
      <w:r w:rsidR="00AE10E9" w:rsidRPr="00C927BE">
        <w:rPr>
          <w:rFonts w:ascii="Book Antiqua" w:hAnsi="Book Antiqua"/>
          <w:sz w:val="20"/>
          <w:szCs w:val="20"/>
        </w:rPr>
        <w:t xml:space="preserve">ranking process provided </w:t>
      </w:r>
      <w:r w:rsidR="00902884">
        <w:rPr>
          <w:rFonts w:ascii="Book Antiqua" w:hAnsi="Book Antiqua"/>
          <w:sz w:val="20"/>
          <w:szCs w:val="20"/>
        </w:rPr>
        <w:t>and</w:t>
      </w:r>
      <w:r w:rsidR="00AE10E9" w:rsidRPr="00C927BE">
        <w:rPr>
          <w:rFonts w:ascii="Book Antiqua" w:hAnsi="Book Antiqua"/>
          <w:sz w:val="20"/>
          <w:szCs w:val="20"/>
        </w:rPr>
        <w:t xml:space="preserve"> the final numbers of the Reviewing Committee.  </w:t>
      </w:r>
    </w:p>
    <w:p w14:paraId="7201D1DF" w14:textId="77777777" w:rsidR="00AE10E9" w:rsidRPr="00C927BE" w:rsidRDefault="00AE10E9" w:rsidP="00AE10E9">
      <w:pPr>
        <w:spacing w:after="0" w:line="240" w:lineRule="auto"/>
        <w:rPr>
          <w:rFonts w:ascii="Book Antiqua" w:hAnsi="Book Antiqua"/>
          <w:smallCaps/>
          <w:sz w:val="20"/>
          <w:szCs w:val="20"/>
        </w:rPr>
      </w:pPr>
    </w:p>
    <w:p w14:paraId="1B6CC1CB" w14:textId="77777777" w:rsidR="00E14639" w:rsidRDefault="00E14639" w:rsidP="006E5DD6">
      <w:pPr>
        <w:spacing w:after="0" w:line="240" w:lineRule="auto"/>
        <w:rPr>
          <w:rFonts w:ascii="Book Antiqua" w:hAnsi="Book Antiqua"/>
          <w:b/>
          <w:bCs/>
          <w:smallCaps/>
          <w:u w:val="single"/>
        </w:rPr>
      </w:pPr>
    </w:p>
    <w:p w14:paraId="339038FD" w14:textId="77777777" w:rsidR="00E14639" w:rsidRDefault="00E14639" w:rsidP="006E5DD6">
      <w:pPr>
        <w:spacing w:after="0" w:line="240" w:lineRule="auto"/>
        <w:rPr>
          <w:rFonts w:ascii="Book Antiqua" w:hAnsi="Book Antiqua"/>
          <w:b/>
          <w:bCs/>
          <w:smallCaps/>
          <w:u w:val="single"/>
        </w:rPr>
      </w:pPr>
    </w:p>
    <w:p w14:paraId="444E38D8" w14:textId="77777777" w:rsidR="00E14639" w:rsidRDefault="00E14639" w:rsidP="006E5DD6">
      <w:pPr>
        <w:spacing w:after="0" w:line="240" w:lineRule="auto"/>
        <w:rPr>
          <w:rFonts w:ascii="Book Antiqua" w:hAnsi="Book Antiqua"/>
          <w:b/>
          <w:bCs/>
          <w:smallCaps/>
          <w:u w:val="single"/>
        </w:rPr>
      </w:pPr>
    </w:p>
    <w:p w14:paraId="4ADD4B8D" w14:textId="07248C32" w:rsidR="00610608" w:rsidRPr="00E14639" w:rsidRDefault="00610608" w:rsidP="006E5DD6">
      <w:pPr>
        <w:spacing w:after="0" w:line="240" w:lineRule="auto"/>
        <w:rPr>
          <w:rFonts w:ascii="Book Antiqua" w:hAnsi="Book Antiqua"/>
          <w:smallCaps/>
        </w:rPr>
      </w:pPr>
      <w:r w:rsidRPr="00E14639">
        <w:rPr>
          <w:rFonts w:ascii="Book Antiqua" w:hAnsi="Book Antiqua"/>
          <w:b/>
          <w:bCs/>
          <w:smallCaps/>
          <w:u w:val="single"/>
        </w:rPr>
        <w:t>Awards</w:t>
      </w:r>
      <w:r w:rsidRPr="00E14639">
        <w:rPr>
          <w:rFonts w:ascii="Book Antiqua" w:hAnsi="Book Antiqua"/>
          <w:smallCaps/>
        </w:rPr>
        <w:t xml:space="preserve">: </w:t>
      </w:r>
    </w:p>
    <w:p w14:paraId="26A83DA9" w14:textId="77777777" w:rsidR="00610608" w:rsidRPr="00C927BE" w:rsidRDefault="00610608" w:rsidP="006E5DD6">
      <w:pPr>
        <w:spacing w:after="0" w:line="240" w:lineRule="auto"/>
        <w:rPr>
          <w:rFonts w:ascii="Book Antiqua" w:hAnsi="Book Antiqua"/>
          <w:smallCaps/>
          <w:sz w:val="20"/>
          <w:szCs w:val="20"/>
        </w:rPr>
      </w:pPr>
    </w:p>
    <w:p w14:paraId="1F524347" w14:textId="77777777" w:rsidR="00AE10E9" w:rsidRPr="00C927BE" w:rsidRDefault="00AE10E9" w:rsidP="00392293">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Number of recipients is contingent on monies available for awards</w:t>
      </w:r>
    </w:p>
    <w:p w14:paraId="31EBCE30" w14:textId="0BAFEBFD" w:rsidR="00AE10E9" w:rsidRPr="00C927BE" w:rsidRDefault="00AE10E9" w:rsidP="00392293">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 xml:space="preserve">The recipients will be notified </w:t>
      </w:r>
      <w:r w:rsidR="00BD31F8">
        <w:rPr>
          <w:rFonts w:ascii="Book Antiqua" w:hAnsi="Book Antiqua"/>
          <w:sz w:val="20"/>
          <w:szCs w:val="20"/>
        </w:rPr>
        <w:t>in May 202</w:t>
      </w:r>
      <w:r w:rsidR="00CB5E48">
        <w:rPr>
          <w:rFonts w:ascii="Book Antiqua" w:hAnsi="Book Antiqua"/>
          <w:sz w:val="20"/>
          <w:szCs w:val="20"/>
        </w:rPr>
        <w:t>2</w:t>
      </w:r>
    </w:p>
    <w:p w14:paraId="3E51E7A5" w14:textId="77777777" w:rsidR="00AE10E9" w:rsidRPr="00C927BE" w:rsidRDefault="00AE10E9" w:rsidP="00B368FC">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The winners may be posted to the LAWA website and used in LAWA promotional materials</w:t>
      </w:r>
    </w:p>
    <w:p w14:paraId="67308778" w14:textId="77777777" w:rsidR="00AE10E9" w:rsidRPr="00C927BE" w:rsidRDefault="00AE10E9" w:rsidP="00AE10E9">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The Scholarship has no cash value</w:t>
      </w:r>
    </w:p>
    <w:p w14:paraId="4BCA0153" w14:textId="77777777" w:rsidR="00AE10E9" w:rsidRPr="00C927BE" w:rsidRDefault="00AE10E9" w:rsidP="00AE10E9">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Scholarships that are awarded to the recipients may only be used to assist with the payment of their tuition in an eligible program and are not redeemable in cash</w:t>
      </w:r>
    </w:p>
    <w:p w14:paraId="1FA1BB39" w14:textId="77777777" w:rsidR="00AE10E9" w:rsidRPr="00C927BE" w:rsidRDefault="00AE10E9" w:rsidP="00AE10E9">
      <w:pPr>
        <w:pStyle w:val="ListParagraph"/>
        <w:numPr>
          <w:ilvl w:val="0"/>
          <w:numId w:val="18"/>
        </w:numPr>
        <w:spacing w:after="0" w:line="240" w:lineRule="auto"/>
        <w:rPr>
          <w:rFonts w:ascii="Book Antiqua" w:hAnsi="Book Antiqua"/>
          <w:sz w:val="20"/>
          <w:szCs w:val="20"/>
        </w:rPr>
      </w:pPr>
      <w:r w:rsidRPr="00C927BE">
        <w:rPr>
          <w:rFonts w:ascii="Book Antiqua" w:hAnsi="Book Antiqua"/>
          <w:sz w:val="20"/>
          <w:szCs w:val="20"/>
        </w:rPr>
        <w:t>Any Scholarship funds that are awarded may not be used for the purchase of books, any fees that may be applicable to their degree program, and outside materials (computers, internet service etc.)</w:t>
      </w:r>
    </w:p>
    <w:p w14:paraId="1A984D08" w14:textId="77777777" w:rsidR="00AE10E9" w:rsidRPr="00C927BE" w:rsidRDefault="00AE10E9" w:rsidP="00AE10E9">
      <w:pPr>
        <w:spacing w:after="0" w:line="240" w:lineRule="auto"/>
        <w:ind w:left="1080"/>
        <w:rPr>
          <w:rFonts w:ascii="Book Antiqua" w:hAnsi="Book Antiqua"/>
          <w:sz w:val="20"/>
          <w:szCs w:val="20"/>
        </w:rPr>
      </w:pPr>
    </w:p>
    <w:p w14:paraId="5FCFDEC8" w14:textId="77777777" w:rsidR="00AE10E9" w:rsidRPr="00E14639" w:rsidRDefault="00AE10E9" w:rsidP="00AE10E9">
      <w:pPr>
        <w:spacing w:after="0" w:line="240" w:lineRule="auto"/>
        <w:rPr>
          <w:rFonts w:ascii="Book Antiqua" w:hAnsi="Book Antiqua"/>
          <w:b/>
          <w:bCs/>
          <w:smallCaps/>
          <w:u w:val="single"/>
        </w:rPr>
      </w:pPr>
      <w:r w:rsidRPr="00E14639">
        <w:rPr>
          <w:rFonts w:ascii="Book Antiqua" w:hAnsi="Book Antiqua"/>
          <w:b/>
          <w:bCs/>
          <w:smallCaps/>
          <w:u w:val="single"/>
        </w:rPr>
        <w:t>Maintaining Eligibility:</w:t>
      </w:r>
    </w:p>
    <w:p w14:paraId="44A2854F" w14:textId="77777777" w:rsidR="00AE10E9" w:rsidRPr="00C927BE" w:rsidRDefault="00AE10E9" w:rsidP="00AE10E9">
      <w:pPr>
        <w:spacing w:after="0" w:line="240" w:lineRule="auto"/>
        <w:rPr>
          <w:rFonts w:ascii="Book Antiqua" w:hAnsi="Book Antiqua"/>
          <w:b/>
          <w:bCs/>
          <w:smallCaps/>
          <w:sz w:val="20"/>
          <w:szCs w:val="20"/>
        </w:rPr>
      </w:pPr>
    </w:p>
    <w:p w14:paraId="29E0FBB2" w14:textId="77777777" w:rsidR="00AE10E9" w:rsidRPr="00C927BE" w:rsidRDefault="00AE10E9" w:rsidP="008D373B">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 xml:space="preserve">Maintain and adhere to </w:t>
      </w:r>
      <w:r w:rsidR="00B6614F">
        <w:rPr>
          <w:rFonts w:ascii="Book Antiqua" w:hAnsi="Book Antiqua"/>
          <w:sz w:val="20"/>
          <w:szCs w:val="20"/>
        </w:rPr>
        <w:t xml:space="preserve">the </w:t>
      </w:r>
      <w:r w:rsidRPr="00C927BE">
        <w:rPr>
          <w:rFonts w:ascii="Book Antiqua" w:hAnsi="Book Antiqua"/>
          <w:sz w:val="20"/>
          <w:szCs w:val="20"/>
        </w:rPr>
        <w:t>GPA standard policy</w:t>
      </w:r>
    </w:p>
    <w:p w14:paraId="3724A6E5" w14:textId="77777777" w:rsidR="00C927BE" w:rsidRPr="00C927BE" w:rsidRDefault="00AE10E9" w:rsidP="00C927BE">
      <w:pPr>
        <w:pStyle w:val="ListParagraph"/>
        <w:numPr>
          <w:ilvl w:val="0"/>
          <w:numId w:val="17"/>
        </w:numPr>
        <w:spacing w:after="0" w:line="240" w:lineRule="auto"/>
        <w:rPr>
          <w:rFonts w:ascii="Book Antiqua" w:hAnsi="Book Antiqua"/>
          <w:smallCaps/>
          <w:sz w:val="20"/>
          <w:szCs w:val="20"/>
        </w:rPr>
      </w:pPr>
      <w:r w:rsidRPr="00C927BE">
        <w:rPr>
          <w:rFonts w:ascii="Book Antiqua" w:hAnsi="Book Antiqua"/>
          <w:sz w:val="20"/>
          <w:szCs w:val="20"/>
        </w:rPr>
        <w:t xml:space="preserve">Adhere to </w:t>
      </w:r>
      <w:r w:rsidR="00B6614F">
        <w:rPr>
          <w:rFonts w:ascii="Book Antiqua" w:hAnsi="Book Antiqua"/>
          <w:sz w:val="20"/>
          <w:szCs w:val="20"/>
        </w:rPr>
        <w:t xml:space="preserve">the </w:t>
      </w:r>
      <w:r w:rsidRPr="00C927BE">
        <w:rPr>
          <w:rFonts w:ascii="Book Antiqua" w:hAnsi="Book Antiqua"/>
          <w:sz w:val="20"/>
          <w:szCs w:val="20"/>
        </w:rPr>
        <w:t>policy as stated on page</w:t>
      </w:r>
      <w:r w:rsidR="006C5500">
        <w:rPr>
          <w:rFonts w:ascii="Book Antiqua" w:hAnsi="Book Antiqua"/>
          <w:sz w:val="20"/>
          <w:szCs w:val="20"/>
        </w:rPr>
        <w:t>s</w:t>
      </w:r>
      <w:r w:rsidRPr="00C927BE">
        <w:rPr>
          <w:rFonts w:ascii="Book Antiqua" w:hAnsi="Book Antiqua"/>
          <w:sz w:val="20"/>
          <w:szCs w:val="20"/>
        </w:rPr>
        <w:t xml:space="preserve"> 1</w:t>
      </w:r>
      <w:r w:rsidR="006C5500">
        <w:rPr>
          <w:rFonts w:ascii="Book Antiqua" w:hAnsi="Book Antiqua"/>
          <w:sz w:val="20"/>
          <w:szCs w:val="20"/>
        </w:rPr>
        <w:t xml:space="preserve"> and 2</w:t>
      </w:r>
      <w:r w:rsidRPr="00C927BE">
        <w:rPr>
          <w:rFonts w:ascii="Book Antiqua" w:hAnsi="Book Antiqua"/>
          <w:sz w:val="20"/>
          <w:szCs w:val="20"/>
        </w:rPr>
        <w:t xml:space="preserve"> under “</w:t>
      </w:r>
      <w:r w:rsidR="00C927BE" w:rsidRPr="00C927BE">
        <w:rPr>
          <w:rFonts w:ascii="Book Antiqua" w:hAnsi="Book Antiqua"/>
          <w:b/>
          <w:bCs/>
          <w:smallCaps/>
          <w:sz w:val="20"/>
          <w:szCs w:val="20"/>
          <w:u w:val="single"/>
        </w:rPr>
        <w:t>Eligibility and Requirements</w:t>
      </w:r>
      <w:r w:rsidR="00C927BE">
        <w:rPr>
          <w:rFonts w:ascii="Book Antiqua" w:hAnsi="Book Antiqua"/>
          <w:smallCaps/>
          <w:sz w:val="20"/>
          <w:szCs w:val="20"/>
        </w:rPr>
        <w:t>”</w:t>
      </w:r>
    </w:p>
    <w:p w14:paraId="142360C2" w14:textId="77777777" w:rsidR="00AE10E9" w:rsidRPr="00C927BE" w:rsidRDefault="00AE10E9" w:rsidP="00AE10E9">
      <w:pPr>
        <w:pStyle w:val="ListParagraph"/>
        <w:numPr>
          <w:ilvl w:val="0"/>
          <w:numId w:val="17"/>
        </w:numPr>
        <w:spacing w:after="0" w:line="240" w:lineRule="auto"/>
        <w:rPr>
          <w:rFonts w:ascii="Book Antiqua" w:hAnsi="Book Antiqua"/>
          <w:sz w:val="20"/>
          <w:szCs w:val="20"/>
        </w:rPr>
      </w:pPr>
      <w:r w:rsidRPr="00C927BE">
        <w:rPr>
          <w:rFonts w:ascii="Book Antiqua" w:hAnsi="Book Antiqua"/>
          <w:sz w:val="20"/>
          <w:szCs w:val="20"/>
        </w:rPr>
        <w:t>Should a Scholarship recipient withdraw or be dismissed prior to disbursement of all</w:t>
      </w:r>
    </w:p>
    <w:p w14:paraId="2C43A37B" w14:textId="77777777" w:rsidR="00AE10E9" w:rsidRPr="00C927BE" w:rsidRDefault="00AE10E9" w:rsidP="00B86CDB">
      <w:pPr>
        <w:pStyle w:val="ListParagraph"/>
        <w:spacing w:after="0" w:line="240" w:lineRule="auto"/>
        <w:rPr>
          <w:rFonts w:ascii="Book Antiqua" w:hAnsi="Book Antiqua"/>
          <w:sz w:val="20"/>
          <w:szCs w:val="20"/>
        </w:rPr>
      </w:pPr>
      <w:r w:rsidRPr="00C927BE">
        <w:rPr>
          <w:rFonts w:ascii="Book Antiqua" w:hAnsi="Book Antiqua"/>
          <w:sz w:val="20"/>
          <w:szCs w:val="20"/>
        </w:rPr>
        <w:t>Scholarship funds awarded to him or her, the balance of the tuition funds awarded, but not</w:t>
      </w:r>
      <w:r w:rsidR="00C927BE" w:rsidRPr="00C927BE">
        <w:rPr>
          <w:rFonts w:ascii="Book Antiqua" w:hAnsi="Book Antiqua"/>
          <w:sz w:val="20"/>
          <w:szCs w:val="20"/>
        </w:rPr>
        <w:t xml:space="preserve"> </w:t>
      </w:r>
      <w:r w:rsidRPr="00C927BE">
        <w:rPr>
          <w:rFonts w:ascii="Book Antiqua" w:hAnsi="Book Antiqua"/>
          <w:sz w:val="20"/>
          <w:szCs w:val="20"/>
        </w:rPr>
        <w:t>disbursed, will be terminated and will not be available to the student for future courses</w:t>
      </w:r>
    </w:p>
    <w:p w14:paraId="39E37795" w14:textId="77777777" w:rsidR="00AE10E9" w:rsidRPr="00C927BE" w:rsidRDefault="00AE10E9" w:rsidP="00FF203F">
      <w:pPr>
        <w:pStyle w:val="ListParagraph"/>
        <w:numPr>
          <w:ilvl w:val="0"/>
          <w:numId w:val="17"/>
        </w:numPr>
        <w:spacing w:after="0" w:line="240" w:lineRule="auto"/>
        <w:rPr>
          <w:rFonts w:ascii="Book Antiqua" w:hAnsi="Book Antiqua"/>
          <w:smallCaps/>
          <w:sz w:val="20"/>
          <w:szCs w:val="20"/>
        </w:rPr>
      </w:pPr>
      <w:r w:rsidRPr="00C927BE">
        <w:rPr>
          <w:rFonts w:ascii="Book Antiqua" w:hAnsi="Book Antiqua"/>
          <w:sz w:val="20"/>
          <w:szCs w:val="20"/>
        </w:rPr>
        <w:t>If a Scholarship recipient withdraws from a course or receives a non-passing grade, the cost to</w:t>
      </w:r>
      <w:r w:rsidR="00C927BE" w:rsidRPr="00C927BE">
        <w:rPr>
          <w:rFonts w:ascii="Book Antiqua" w:hAnsi="Book Antiqua"/>
          <w:sz w:val="20"/>
          <w:szCs w:val="20"/>
        </w:rPr>
        <w:t xml:space="preserve"> </w:t>
      </w:r>
      <w:r w:rsidRPr="00C927BE">
        <w:rPr>
          <w:rFonts w:ascii="Book Antiqua" w:hAnsi="Book Antiqua"/>
          <w:sz w:val="20"/>
          <w:szCs w:val="20"/>
        </w:rPr>
        <w:t xml:space="preserve">retake the course will not be discounted by the </w:t>
      </w:r>
      <w:r w:rsidR="00C927BE" w:rsidRPr="00C927BE">
        <w:rPr>
          <w:rFonts w:ascii="Book Antiqua" w:hAnsi="Book Antiqua"/>
          <w:sz w:val="20"/>
          <w:szCs w:val="20"/>
        </w:rPr>
        <w:t>LAWA Scholarship Program</w:t>
      </w:r>
    </w:p>
    <w:p w14:paraId="666F570F" w14:textId="77777777" w:rsidR="00AE10E9" w:rsidRPr="00C927BE" w:rsidRDefault="00AE10E9" w:rsidP="006E5DD6">
      <w:pPr>
        <w:spacing w:after="0" w:line="240" w:lineRule="auto"/>
        <w:rPr>
          <w:rFonts w:ascii="Book Antiqua" w:hAnsi="Book Antiqua"/>
          <w:smallCaps/>
          <w:sz w:val="20"/>
          <w:szCs w:val="20"/>
        </w:rPr>
      </w:pPr>
    </w:p>
    <w:p w14:paraId="586BC2AC" w14:textId="77777777" w:rsidR="00AE10E9" w:rsidRPr="00C927BE" w:rsidRDefault="00AE10E9" w:rsidP="006E5DD6">
      <w:pPr>
        <w:spacing w:after="0" w:line="240" w:lineRule="auto"/>
        <w:rPr>
          <w:rFonts w:ascii="Book Antiqua" w:hAnsi="Book Antiqua"/>
          <w:smallCaps/>
          <w:sz w:val="20"/>
          <w:szCs w:val="20"/>
        </w:rPr>
      </w:pPr>
    </w:p>
    <w:p w14:paraId="391833BA" w14:textId="77777777" w:rsidR="00AE10E9" w:rsidRPr="00C927BE" w:rsidRDefault="00AE10E9" w:rsidP="006E5DD6">
      <w:pPr>
        <w:spacing w:after="0" w:line="240" w:lineRule="auto"/>
        <w:rPr>
          <w:rFonts w:ascii="Book Antiqua" w:hAnsi="Book Antiqua"/>
          <w:smallCaps/>
          <w:sz w:val="20"/>
          <w:szCs w:val="20"/>
        </w:rPr>
      </w:pPr>
    </w:p>
    <w:p w14:paraId="708527FB" w14:textId="77777777" w:rsidR="00AE10E9" w:rsidRPr="00C927BE" w:rsidRDefault="00AE10E9" w:rsidP="006E5DD6">
      <w:pPr>
        <w:spacing w:after="0" w:line="240" w:lineRule="auto"/>
        <w:rPr>
          <w:rFonts w:ascii="Book Antiqua" w:hAnsi="Book Antiqua"/>
          <w:smallCaps/>
          <w:sz w:val="20"/>
          <w:szCs w:val="20"/>
        </w:rPr>
      </w:pPr>
    </w:p>
    <w:p w14:paraId="3F5BB7FA" w14:textId="77777777" w:rsidR="00610608" w:rsidRPr="00C927BE" w:rsidRDefault="00610608" w:rsidP="00610608">
      <w:pPr>
        <w:spacing w:after="0" w:line="240" w:lineRule="auto"/>
        <w:rPr>
          <w:rFonts w:ascii="Book Antiqua" w:hAnsi="Book Antiqua"/>
          <w:smallCaps/>
          <w:sz w:val="20"/>
          <w:szCs w:val="20"/>
        </w:rPr>
      </w:pPr>
    </w:p>
    <w:p w14:paraId="3CADCBF6" w14:textId="77777777" w:rsidR="00610608" w:rsidRPr="00C927BE" w:rsidRDefault="00610608" w:rsidP="00610608">
      <w:pPr>
        <w:spacing w:after="0" w:line="240" w:lineRule="auto"/>
        <w:rPr>
          <w:rFonts w:ascii="Book Antiqua" w:hAnsi="Book Antiqua"/>
          <w:sz w:val="20"/>
          <w:szCs w:val="20"/>
        </w:rPr>
      </w:pPr>
    </w:p>
    <w:sectPr w:rsidR="00610608" w:rsidRPr="00C927BE" w:rsidSect="00E14639">
      <w:headerReference w:type="even" r:id="rId9"/>
      <w:headerReference w:type="default" r:id="rId10"/>
      <w:footerReference w:type="even" r:id="rId11"/>
      <w:footerReference w:type="default" r:id="rId12"/>
      <w:headerReference w:type="first" r:id="rId13"/>
      <w:footerReference w:type="first" r:id="rId14"/>
      <w:pgSz w:w="12240" w:h="15840"/>
      <w:pgMar w:top="1166" w:right="1152" w:bottom="11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1041" w14:textId="77777777" w:rsidR="00951BA9" w:rsidRDefault="00951BA9" w:rsidP="00177B2D">
      <w:pPr>
        <w:spacing w:after="0" w:line="240" w:lineRule="auto"/>
      </w:pPr>
      <w:r>
        <w:separator/>
      </w:r>
    </w:p>
  </w:endnote>
  <w:endnote w:type="continuationSeparator" w:id="0">
    <w:p w14:paraId="4B5168D8" w14:textId="77777777" w:rsidR="00951BA9" w:rsidRDefault="00951BA9" w:rsidP="0017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CBB" w14:textId="77777777" w:rsidR="00FD5462" w:rsidRDefault="00FD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18"/>
        <w:szCs w:val="18"/>
      </w:rPr>
      <w:id w:val="-561708753"/>
      <w:docPartObj>
        <w:docPartGallery w:val="Page Numbers (Bottom of Page)"/>
        <w:docPartUnique/>
      </w:docPartObj>
    </w:sdtPr>
    <w:sdtEndPr>
      <w:rPr>
        <w:color w:val="7F7F7F" w:themeColor="background1" w:themeShade="7F"/>
        <w:spacing w:val="60"/>
      </w:rPr>
    </w:sdtEndPr>
    <w:sdtContent>
      <w:p w14:paraId="0079A2FE" w14:textId="77777777" w:rsidR="00FD5462" w:rsidRDefault="00177B2D">
        <w:pPr>
          <w:pStyle w:val="Footer"/>
          <w:pBdr>
            <w:top w:val="single" w:sz="4" w:space="1" w:color="D9D9D9" w:themeColor="background1" w:themeShade="D9"/>
          </w:pBdr>
          <w:rPr>
            <w:rFonts w:ascii="Book Antiqua" w:hAnsi="Book Antiqua"/>
            <w:color w:val="7F7F7F" w:themeColor="background1" w:themeShade="7F"/>
            <w:spacing w:val="20"/>
            <w:sz w:val="18"/>
            <w:szCs w:val="18"/>
          </w:rPr>
        </w:pPr>
        <w:r w:rsidRPr="00177B2D">
          <w:rPr>
            <w:rFonts w:ascii="Book Antiqua" w:hAnsi="Book Antiqua"/>
            <w:sz w:val="18"/>
            <w:szCs w:val="18"/>
          </w:rPr>
          <w:fldChar w:fldCharType="begin"/>
        </w:r>
        <w:r w:rsidRPr="00177B2D">
          <w:rPr>
            <w:rFonts w:ascii="Book Antiqua" w:hAnsi="Book Antiqua"/>
            <w:sz w:val="18"/>
            <w:szCs w:val="18"/>
          </w:rPr>
          <w:instrText xml:space="preserve"> PAGE   \* MERGEFORMAT </w:instrText>
        </w:r>
        <w:r w:rsidRPr="00177B2D">
          <w:rPr>
            <w:rFonts w:ascii="Book Antiqua" w:hAnsi="Book Antiqua"/>
            <w:sz w:val="18"/>
            <w:szCs w:val="18"/>
          </w:rPr>
          <w:fldChar w:fldCharType="separate"/>
        </w:r>
        <w:r w:rsidRPr="00177B2D">
          <w:rPr>
            <w:rFonts w:ascii="Book Antiqua" w:hAnsi="Book Antiqua"/>
            <w:b/>
            <w:bCs/>
            <w:noProof/>
            <w:sz w:val="18"/>
            <w:szCs w:val="18"/>
          </w:rPr>
          <w:t>2</w:t>
        </w:r>
        <w:r w:rsidRPr="00177B2D">
          <w:rPr>
            <w:rFonts w:ascii="Book Antiqua" w:hAnsi="Book Antiqua"/>
            <w:b/>
            <w:bCs/>
            <w:noProof/>
            <w:sz w:val="18"/>
            <w:szCs w:val="18"/>
          </w:rPr>
          <w:fldChar w:fldCharType="end"/>
        </w:r>
        <w:r w:rsidRPr="00177B2D">
          <w:rPr>
            <w:rFonts w:ascii="Book Antiqua" w:hAnsi="Book Antiqua"/>
            <w:b/>
            <w:bCs/>
            <w:sz w:val="18"/>
            <w:szCs w:val="18"/>
          </w:rPr>
          <w:t xml:space="preserve"> | </w:t>
        </w:r>
        <w:r w:rsidRPr="00177B2D">
          <w:rPr>
            <w:rFonts w:ascii="Book Antiqua" w:hAnsi="Book Antiqua"/>
            <w:color w:val="7F7F7F" w:themeColor="background1" w:themeShade="7F"/>
            <w:spacing w:val="60"/>
            <w:sz w:val="18"/>
            <w:szCs w:val="18"/>
          </w:rPr>
          <w:t>Page</w:t>
        </w:r>
        <w:r w:rsidRPr="00177B2D">
          <w:rPr>
            <w:rFonts w:ascii="Book Antiqua" w:hAnsi="Book Antiqua"/>
            <w:color w:val="7F7F7F" w:themeColor="background1" w:themeShade="7F"/>
            <w:spacing w:val="60"/>
            <w:sz w:val="18"/>
            <w:szCs w:val="18"/>
          </w:rPr>
          <w:tab/>
        </w:r>
        <w:r w:rsidRPr="00177B2D">
          <w:rPr>
            <w:rFonts w:ascii="Book Antiqua" w:hAnsi="Book Antiqua"/>
            <w:color w:val="7F7F7F" w:themeColor="background1" w:themeShade="7F"/>
            <w:spacing w:val="60"/>
            <w:sz w:val="18"/>
            <w:szCs w:val="18"/>
          </w:rPr>
          <w:tab/>
        </w:r>
        <w:r w:rsidRPr="00177B2D">
          <w:rPr>
            <w:rFonts w:ascii="Book Antiqua" w:hAnsi="Book Antiqua"/>
            <w:color w:val="7F7F7F" w:themeColor="background1" w:themeShade="7F"/>
            <w:spacing w:val="20"/>
            <w:sz w:val="18"/>
            <w:szCs w:val="18"/>
          </w:rPr>
          <w:t>Rev</w:t>
        </w:r>
        <w:r w:rsidR="004C7A08">
          <w:rPr>
            <w:rFonts w:ascii="Book Antiqua" w:hAnsi="Book Antiqua"/>
            <w:color w:val="7F7F7F" w:themeColor="background1" w:themeShade="7F"/>
            <w:spacing w:val="20"/>
            <w:sz w:val="18"/>
            <w:szCs w:val="18"/>
          </w:rPr>
          <w:t>1</w:t>
        </w:r>
        <w:r w:rsidR="00FD5462">
          <w:rPr>
            <w:rFonts w:ascii="Book Antiqua" w:hAnsi="Book Antiqua"/>
            <w:color w:val="7F7F7F" w:themeColor="background1" w:themeShade="7F"/>
            <w:spacing w:val="20"/>
            <w:sz w:val="18"/>
            <w:szCs w:val="18"/>
          </w:rPr>
          <w:t>2</w:t>
        </w:r>
        <w:r w:rsidRPr="00177B2D">
          <w:rPr>
            <w:rFonts w:ascii="Book Antiqua" w:hAnsi="Book Antiqua"/>
            <w:color w:val="7F7F7F" w:themeColor="background1" w:themeShade="7F"/>
            <w:spacing w:val="20"/>
            <w:sz w:val="18"/>
            <w:szCs w:val="18"/>
          </w:rPr>
          <w:t>.20</w:t>
        </w:r>
        <w:r w:rsidR="00FD5462">
          <w:rPr>
            <w:rFonts w:ascii="Book Antiqua" w:hAnsi="Book Antiqua"/>
            <w:color w:val="7F7F7F" w:themeColor="background1" w:themeShade="7F"/>
            <w:spacing w:val="20"/>
            <w:sz w:val="18"/>
            <w:szCs w:val="18"/>
          </w:rPr>
          <w:t>21</w:t>
        </w:r>
      </w:p>
      <w:p w14:paraId="04F60EF8" w14:textId="48264D8B" w:rsidR="00177B2D" w:rsidRPr="00177B2D" w:rsidRDefault="00FD5462">
        <w:pPr>
          <w:pStyle w:val="Footer"/>
          <w:pBdr>
            <w:top w:val="single" w:sz="4" w:space="1" w:color="D9D9D9" w:themeColor="background1" w:themeShade="D9"/>
          </w:pBdr>
          <w:rPr>
            <w:rFonts w:ascii="Book Antiqua" w:hAnsi="Book Antiqua"/>
            <w:b/>
            <w:bCs/>
            <w:sz w:val="18"/>
            <w:szCs w:val="18"/>
          </w:rPr>
        </w:pPr>
      </w:p>
    </w:sdtContent>
  </w:sdt>
  <w:p w14:paraId="6EA9057A" w14:textId="77777777" w:rsidR="00177B2D" w:rsidRPr="00177B2D" w:rsidRDefault="00177B2D">
    <w:pPr>
      <w:pStyle w:val="Footer"/>
      <w:rPr>
        <w:rFonts w:ascii="Book Antiqua" w:hAnsi="Book Antiqu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3F5B" w14:textId="77777777" w:rsidR="00FD5462" w:rsidRDefault="00F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11FB" w14:textId="77777777" w:rsidR="00951BA9" w:rsidRDefault="00951BA9" w:rsidP="00177B2D">
      <w:pPr>
        <w:spacing w:after="0" w:line="240" w:lineRule="auto"/>
      </w:pPr>
      <w:r>
        <w:separator/>
      </w:r>
    </w:p>
  </w:footnote>
  <w:footnote w:type="continuationSeparator" w:id="0">
    <w:p w14:paraId="0E6A9455" w14:textId="77777777" w:rsidR="00951BA9" w:rsidRDefault="00951BA9" w:rsidP="0017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9E3" w14:textId="77777777" w:rsidR="00FD5462" w:rsidRDefault="00FD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189F" w14:textId="77777777" w:rsidR="00FD5462" w:rsidRDefault="00FD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F516" w14:textId="77777777" w:rsidR="00FD5462" w:rsidRDefault="00FD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D66"/>
    <w:multiLevelType w:val="hybridMultilevel"/>
    <w:tmpl w:val="4C72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A7DC7"/>
    <w:multiLevelType w:val="hybridMultilevel"/>
    <w:tmpl w:val="F942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7D75"/>
    <w:multiLevelType w:val="hybridMultilevel"/>
    <w:tmpl w:val="89D67D0A"/>
    <w:lvl w:ilvl="0" w:tplc="0152F91A">
      <w:start w:val="1"/>
      <w:numFmt w:val="lowerLetter"/>
      <w:lvlText w:val="%1)"/>
      <w:lvlJc w:val="left"/>
      <w:pPr>
        <w:ind w:left="1080"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12C66B67"/>
    <w:multiLevelType w:val="hybridMultilevel"/>
    <w:tmpl w:val="4C72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E1A7F"/>
    <w:multiLevelType w:val="hybridMultilevel"/>
    <w:tmpl w:val="4580C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D1C3E"/>
    <w:multiLevelType w:val="hybridMultilevel"/>
    <w:tmpl w:val="4BD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51A8"/>
    <w:multiLevelType w:val="hybridMultilevel"/>
    <w:tmpl w:val="16ECB718"/>
    <w:lvl w:ilvl="0" w:tplc="0152F91A">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 w15:restartNumberingAfterBreak="0">
    <w:nsid w:val="4EEE4E01"/>
    <w:multiLevelType w:val="hybridMultilevel"/>
    <w:tmpl w:val="7C38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4375A"/>
    <w:multiLevelType w:val="hybridMultilevel"/>
    <w:tmpl w:val="81F4F430"/>
    <w:lvl w:ilvl="0" w:tplc="0152F91A">
      <w:start w:val="1"/>
      <w:numFmt w:val="lowerLetter"/>
      <w:lvlText w:val="%1)"/>
      <w:lvlJc w:val="left"/>
      <w:pPr>
        <w:ind w:left="720"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529E4A42"/>
    <w:multiLevelType w:val="hybridMultilevel"/>
    <w:tmpl w:val="7E121F88"/>
    <w:lvl w:ilvl="0" w:tplc="EF3C5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6047F"/>
    <w:multiLevelType w:val="hybridMultilevel"/>
    <w:tmpl w:val="4BD4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F2ADD"/>
    <w:multiLevelType w:val="hybridMultilevel"/>
    <w:tmpl w:val="5A36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3299E"/>
    <w:multiLevelType w:val="hybridMultilevel"/>
    <w:tmpl w:val="AE4646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8F3B17"/>
    <w:multiLevelType w:val="hybridMultilevel"/>
    <w:tmpl w:val="629E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A0BB5"/>
    <w:multiLevelType w:val="hybridMultilevel"/>
    <w:tmpl w:val="A04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49D8"/>
    <w:multiLevelType w:val="hybridMultilevel"/>
    <w:tmpl w:val="6FD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47C1B"/>
    <w:multiLevelType w:val="hybridMultilevel"/>
    <w:tmpl w:val="C2A01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A07"/>
    <w:multiLevelType w:val="hybridMultilevel"/>
    <w:tmpl w:val="82EA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A2972"/>
    <w:multiLevelType w:val="hybridMultilevel"/>
    <w:tmpl w:val="B80A07BC"/>
    <w:lvl w:ilvl="0" w:tplc="04090001">
      <w:start w:val="1"/>
      <w:numFmt w:val="bullet"/>
      <w:lvlText w:val=""/>
      <w:lvlJc w:val="left"/>
      <w:pPr>
        <w:ind w:left="720" w:hanging="360"/>
      </w:pPr>
      <w:rPr>
        <w:rFonts w:ascii="Symbol" w:hAnsi="Symbol" w:hint="default"/>
      </w:rPr>
    </w:lvl>
    <w:lvl w:ilvl="1" w:tplc="0CC893F0">
      <w:start w:val="4"/>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7"/>
  </w:num>
  <w:num w:numId="5">
    <w:abstractNumId w:val="15"/>
  </w:num>
  <w:num w:numId="6">
    <w:abstractNumId w:val="12"/>
  </w:num>
  <w:num w:numId="7">
    <w:abstractNumId w:val="4"/>
  </w:num>
  <w:num w:numId="8">
    <w:abstractNumId w:val="16"/>
  </w:num>
  <w:num w:numId="9">
    <w:abstractNumId w:val="6"/>
  </w:num>
  <w:num w:numId="10">
    <w:abstractNumId w:val="2"/>
  </w:num>
  <w:num w:numId="11">
    <w:abstractNumId w:val="8"/>
  </w:num>
  <w:num w:numId="12">
    <w:abstractNumId w:val="5"/>
  </w:num>
  <w:num w:numId="13">
    <w:abstractNumId w:val="10"/>
  </w:num>
  <w:num w:numId="14">
    <w:abstractNumId w:val="3"/>
  </w:num>
  <w:num w:numId="15">
    <w:abstractNumId w:val="0"/>
  </w:num>
  <w:num w:numId="16">
    <w:abstractNumId w:val="17"/>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D6"/>
    <w:rsid w:val="00043E9D"/>
    <w:rsid w:val="00066361"/>
    <w:rsid w:val="000C4BB8"/>
    <w:rsid w:val="001433E7"/>
    <w:rsid w:val="00177B2D"/>
    <w:rsid w:val="001F10B1"/>
    <w:rsid w:val="0021198B"/>
    <w:rsid w:val="00373351"/>
    <w:rsid w:val="00464450"/>
    <w:rsid w:val="00492D23"/>
    <w:rsid w:val="004C7A08"/>
    <w:rsid w:val="00510710"/>
    <w:rsid w:val="00563E0B"/>
    <w:rsid w:val="00610608"/>
    <w:rsid w:val="006B42E0"/>
    <w:rsid w:val="006C5500"/>
    <w:rsid w:val="006D5BA9"/>
    <w:rsid w:val="006E5DD6"/>
    <w:rsid w:val="006F58A6"/>
    <w:rsid w:val="00902884"/>
    <w:rsid w:val="009035A1"/>
    <w:rsid w:val="00951BA9"/>
    <w:rsid w:val="00964632"/>
    <w:rsid w:val="009C2A75"/>
    <w:rsid w:val="00A17813"/>
    <w:rsid w:val="00AE10E9"/>
    <w:rsid w:val="00B01527"/>
    <w:rsid w:val="00B6614F"/>
    <w:rsid w:val="00B86CDB"/>
    <w:rsid w:val="00BD31F8"/>
    <w:rsid w:val="00C927BE"/>
    <w:rsid w:val="00CB5E48"/>
    <w:rsid w:val="00CF3570"/>
    <w:rsid w:val="00D524D7"/>
    <w:rsid w:val="00E14639"/>
    <w:rsid w:val="00E528A8"/>
    <w:rsid w:val="00E769D5"/>
    <w:rsid w:val="00E80794"/>
    <w:rsid w:val="00EB0EAF"/>
    <w:rsid w:val="00EE630B"/>
    <w:rsid w:val="00F3351F"/>
    <w:rsid w:val="00FD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261F8"/>
  <w15:chartTrackingRefBased/>
  <w15:docId w15:val="{E70410EA-3B40-4DBE-886B-D65F2D5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75"/>
    <w:pPr>
      <w:ind w:left="720"/>
      <w:contextualSpacing/>
    </w:pPr>
  </w:style>
  <w:style w:type="paragraph" w:customStyle="1" w:styleId="font9">
    <w:name w:val="font_9"/>
    <w:basedOn w:val="Normal"/>
    <w:rsid w:val="00E52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528A8"/>
  </w:style>
  <w:style w:type="paragraph" w:styleId="Header">
    <w:name w:val="header"/>
    <w:basedOn w:val="Normal"/>
    <w:link w:val="HeaderChar"/>
    <w:uiPriority w:val="99"/>
    <w:unhideWhenUsed/>
    <w:rsid w:val="0017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2D"/>
  </w:style>
  <w:style w:type="paragraph" w:styleId="Footer">
    <w:name w:val="footer"/>
    <w:basedOn w:val="Normal"/>
    <w:link w:val="FooterChar"/>
    <w:uiPriority w:val="99"/>
    <w:unhideWhenUsed/>
    <w:rsid w:val="0017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2D"/>
  </w:style>
  <w:style w:type="paragraph" w:styleId="BalloonText">
    <w:name w:val="Balloon Text"/>
    <w:basedOn w:val="Normal"/>
    <w:link w:val="BalloonTextChar"/>
    <w:uiPriority w:val="99"/>
    <w:semiHidden/>
    <w:unhideWhenUsed/>
    <w:rsid w:val="00CF35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5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3570"/>
    <w:rPr>
      <w:sz w:val="16"/>
      <w:szCs w:val="16"/>
    </w:rPr>
  </w:style>
  <w:style w:type="paragraph" w:styleId="CommentText">
    <w:name w:val="annotation text"/>
    <w:basedOn w:val="Normal"/>
    <w:link w:val="CommentTextChar"/>
    <w:uiPriority w:val="99"/>
    <w:semiHidden/>
    <w:unhideWhenUsed/>
    <w:rsid w:val="00CF3570"/>
    <w:pPr>
      <w:spacing w:line="240" w:lineRule="auto"/>
    </w:pPr>
    <w:rPr>
      <w:sz w:val="20"/>
      <w:szCs w:val="20"/>
    </w:rPr>
  </w:style>
  <w:style w:type="character" w:customStyle="1" w:styleId="CommentTextChar">
    <w:name w:val="Comment Text Char"/>
    <w:basedOn w:val="DefaultParagraphFont"/>
    <w:link w:val="CommentText"/>
    <w:uiPriority w:val="99"/>
    <w:semiHidden/>
    <w:rsid w:val="00CF3570"/>
    <w:rPr>
      <w:sz w:val="20"/>
      <w:szCs w:val="20"/>
    </w:rPr>
  </w:style>
  <w:style w:type="paragraph" w:styleId="CommentSubject">
    <w:name w:val="annotation subject"/>
    <w:basedOn w:val="CommentText"/>
    <w:next w:val="CommentText"/>
    <w:link w:val="CommentSubjectChar"/>
    <w:uiPriority w:val="99"/>
    <w:semiHidden/>
    <w:unhideWhenUsed/>
    <w:rsid w:val="00CF3570"/>
    <w:rPr>
      <w:b/>
      <w:bCs/>
    </w:rPr>
  </w:style>
  <w:style w:type="character" w:customStyle="1" w:styleId="CommentSubjectChar">
    <w:name w:val="Comment Subject Char"/>
    <w:basedOn w:val="CommentTextChar"/>
    <w:link w:val="CommentSubject"/>
    <w:uiPriority w:val="99"/>
    <w:semiHidden/>
    <w:rsid w:val="00CF3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359">
      <w:bodyDiv w:val="1"/>
      <w:marLeft w:val="0"/>
      <w:marRight w:val="0"/>
      <w:marTop w:val="0"/>
      <w:marBottom w:val="0"/>
      <w:divBdr>
        <w:top w:val="none" w:sz="0" w:space="0" w:color="auto"/>
        <w:left w:val="none" w:sz="0" w:space="0" w:color="auto"/>
        <w:bottom w:val="none" w:sz="0" w:space="0" w:color="auto"/>
        <w:right w:val="none" w:sz="0" w:space="0" w:color="auto"/>
      </w:divBdr>
    </w:div>
    <w:div w:id="1698699935">
      <w:bodyDiv w:val="1"/>
      <w:marLeft w:val="0"/>
      <w:marRight w:val="0"/>
      <w:marTop w:val="0"/>
      <w:marBottom w:val="0"/>
      <w:divBdr>
        <w:top w:val="none" w:sz="0" w:space="0" w:color="auto"/>
        <w:left w:val="none" w:sz="0" w:space="0" w:color="auto"/>
        <w:bottom w:val="none" w:sz="0" w:space="0" w:color="auto"/>
        <w:right w:val="none" w:sz="0" w:space="0" w:color="auto"/>
      </w:divBdr>
      <w:divsChild>
        <w:div w:id="1317995746">
          <w:marLeft w:val="0"/>
          <w:marRight w:val="0"/>
          <w:marTop w:val="0"/>
          <w:marBottom w:val="0"/>
          <w:divBdr>
            <w:top w:val="none" w:sz="0" w:space="0" w:color="auto"/>
            <w:left w:val="none" w:sz="0" w:space="0" w:color="auto"/>
            <w:bottom w:val="none" w:sz="0" w:space="0" w:color="auto"/>
            <w:right w:val="none" w:sz="0" w:space="0" w:color="auto"/>
          </w:divBdr>
        </w:div>
        <w:div w:id="1659337008">
          <w:marLeft w:val="0"/>
          <w:marRight w:val="0"/>
          <w:marTop w:val="0"/>
          <w:marBottom w:val="0"/>
          <w:divBdr>
            <w:top w:val="none" w:sz="0" w:space="0" w:color="auto"/>
            <w:left w:val="none" w:sz="0" w:space="0" w:color="auto"/>
            <w:bottom w:val="none" w:sz="0" w:space="0" w:color="auto"/>
            <w:right w:val="none" w:sz="0" w:space="0" w:color="auto"/>
          </w:divBdr>
        </w:div>
        <w:div w:id="1520267181">
          <w:marLeft w:val="0"/>
          <w:marRight w:val="0"/>
          <w:marTop w:val="0"/>
          <w:marBottom w:val="0"/>
          <w:divBdr>
            <w:top w:val="none" w:sz="0" w:space="0" w:color="auto"/>
            <w:left w:val="none" w:sz="0" w:space="0" w:color="auto"/>
            <w:bottom w:val="none" w:sz="0" w:space="0" w:color="auto"/>
            <w:right w:val="none" w:sz="0" w:space="0" w:color="auto"/>
          </w:divBdr>
        </w:div>
      </w:divsChild>
    </w:div>
    <w:div w:id="1779718817">
      <w:bodyDiv w:val="1"/>
      <w:marLeft w:val="0"/>
      <w:marRight w:val="0"/>
      <w:marTop w:val="0"/>
      <w:marBottom w:val="0"/>
      <w:divBdr>
        <w:top w:val="none" w:sz="0" w:space="0" w:color="auto"/>
        <w:left w:val="none" w:sz="0" w:space="0" w:color="auto"/>
        <w:bottom w:val="none" w:sz="0" w:space="0" w:color="auto"/>
        <w:right w:val="none" w:sz="0" w:space="0" w:color="auto"/>
      </w:divBdr>
    </w:div>
    <w:div w:id="18415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C6A0-7770-4E01-9921-0CD94EAB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Normandia</dc:creator>
  <cp:keywords/>
  <dc:description/>
  <cp:lastModifiedBy>Zamara Saldivar</cp:lastModifiedBy>
  <cp:revision>4</cp:revision>
  <cp:lastPrinted>2019-11-22T17:34:00Z</cp:lastPrinted>
  <dcterms:created xsi:type="dcterms:W3CDTF">2021-10-04T16:43:00Z</dcterms:created>
  <dcterms:modified xsi:type="dcterms:W3CDTF">2022-01-05T01:41:00Z</dcterms:modified>
</cp:coreProperties>
</file>